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C1A2E">
      <w:pPr>
        <w:autoSpaceDE w:val="0"/>
        <w:autoSpaceDN w:val="0"/>
        <w:adjustRightInd w:val="0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</w:t>
      </w:r>
      <w:r>
        <w:rPr>
          <w:rFonts w:hint="default" w:ascii="Times New Roman" w:hAnsi="Times New Roman" w:eastAsia="国标黑体" w:cs="Times New Roman"/>
          <w:color w:val="auto"/>
          <w:kern w:val="0"/>
          <w:sz w:val="32"/>
          <w:szCs w:val="32"/>
          <w:lang w:val="en-US" w:eastAsia="zh-CN"/>
        </w:rPr>
        <w:t>2</w:t>
      </w:r>
    </w:p>
    <w:p w14:paraId="3FCF7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</w:pPr>
    </w:p>
    <w:p w14:paraId="75B6C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eastAsia="zh-CN"/>
        </w:rPr>
        <w:t>淮北市生态环境保护“十五五”规划（公开征求意见稿）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  <w:t>编制说明</w:t>
      </w:r>
    </w:p>
    <w:p w14:paraId="4F1FC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</w:pPr>
    </w:p>
    <w:p w14:paraId="09CF9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</w:rPr>
        <w:t>一、编制背景</w:t>
      </w:r>
    </w:p>
    <w:p w14:paraId="025AF4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十五五”时期是我国基本实现社会主义现代化夯实基础、全面发力的关键时期，是美丽中国建设承上启下、实现生态环境根本好转的关键时期，同时也是我国实现2030年前碳达峰等国家自主贡献目标的战略攻坚期，必须准确把握新发展阶段，完整准确全面贯彻新发展理念，加快构建新发展格局，大力提升全市生态环境</w:t>
      </w:r>
      <w:bookmarkStart w:id="0" w:name="OLE_LINK491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品质，</w:t>
      </w:r>
      <w:bookmarkEnd w:id="0"/>
      <w:bookmarkStart w:id="1" w:name="OLE_LINK252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推动我市生态环境保护和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美好淮北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建设迈上新台阶</w:t>
      </w:r>
      <w:bookmarkEnd w:id="1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淮北市生态环境保护“十五五”规划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》（以下简称《规划》）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重点专项规划，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高质量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规划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助力美好淮北建设和深入打好污染防治攻坚战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具有重大意义。</w:t>
      </w:r>
    </w:p>
    <w:p w14:paraId="303A3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  <w:lang w:val="en-US" w:eastAsia="zh-CN"/>
        </w:rPr>
        <w:t>二、制定依据</w:t>
      </w:r>
    </w:p>
    <w:p w14:paraId="69CB1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/>
        <w:textAlignment w:val="auto"/>
        <w:rPr>
          <w:rFonts w:hint="default" w:ascii="Times New Roman" w:hAnsi="Times New Roman" w:eastAsia="仿宋_GB2312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《美丽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安徽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建设规划纲要（2024-2035年）》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《中共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淮北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市委关于制定淮北市国民经济和社会发展第十五个五年规划的建议》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《淮北市国民经济和社会发展第十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个五年规划纲要》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等。</w:t>
      </w:r>
    </w:p>
    <w:p w14:paraId="4E58B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</w:rPr>
        <w:t>、编制过程</w:t>
      </w:r>
    </w:p>
    <w:p w14:paraId="5027472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根据市委市政府工作部署要求，提前谋划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月启动市生态环境保护“十五五”规划编制工作，202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制定《规划》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基本思路和编制工作计划，开展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《规划》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编制基础数据和资料收集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2025年8月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，通过网上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公开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征集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社会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意见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和建议，并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加强与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上级和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市有关部门的衔接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9月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形成规划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阶段性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成果，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月形成《规划》初稿，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2025年12月至2026年2月期间多次组织局</w:t>
      </w:r>
      <w:bookmarkStart w:id="2" w:name="OLE_LINK27"/>
      <w:bookmarkStart w:id="3" w:name="OLE_LINK28"/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局系统内部部门</w:t>
      </w:r>
      <w:bookmarkEnd w:id="2"/>
      <w:bookmarkEnd w:id="3"/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和分局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研讨会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并结合上级有关政策文件和精神修改完善。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2025年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月，先后向各县（市、区）人民政府、市直相关部门征求意见建议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2026年8月17日通过发改委宏观政策取向一致性评估，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在此基础上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形成《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淮北市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生态环境保护“十五五”规划（征求意见稿）》。</w:t>
      </w:r>
    </w:p>
    <w:p w14:paraId="6C397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</w:rPr>
        <w:t>、《规划》总体框架与主要内容</w:t>
      </w:r>
    </w:p>
    <w:p w14:paraId="50AEB6E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《规划》制定“十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五”规划目标、任务与重点工程。本《规划》包括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大板块、共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九点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内容。</w:t>
      </w:r>
    </w:p>
    <w:p w14:paraId="5827B25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板块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为总体要求，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主要包括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总体要求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与主要目标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。</w:t>
      </w:r>
    </w:p>
    <w:p w14:paraId="05BB8CF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板块包括第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至第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，提出规划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个方面的措施任务，明确“十五五”时期深入推进污染防治和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美丽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淮北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建设的行动路线图。</w:t>
      </w:r>
    </w:p>
    <w:p w14:paraId="1018798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板块为实施保障，推进规划落实。</w:t>
      </w:r>
    </w:p>
    <w:p w14:paraId="67570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国标黑体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国标黑体" w:cs="Times New Roman"/>
          <w:b w:val="0"/>
          <w:bCs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国标黑体" w:cs="Times New Roman"/>
          <w:b w:val="0"/>
          <w:bCs/>
          <w:color w:val="auto"/>
          <w:sz w:val="32"/>
          <w:szCs w:val="32"/>
          <w:lang w:val="en-US" w:eastAsia="zh-CN"/>
        </w:rPr>
        <w:t>主要内容</w:t>
      </w:r>
    </w:p>
    <w:p w14:paraId="20D29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1、规划目标</w:t>
      </w:r>
    </w:p>
    <w:p w14:paraId="13412F5A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到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2030年，生态环境质量全面改善，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全面建设美好淮北实现新的更大进展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。绿色转型取得显著成效，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绿色低碳生产生活方式</w:t>
      </w:r>
      <w:r>
        <w:rPr>
          <w:rFonts w:hint="eastAsia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基本形成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，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碳达峰目标如期实现</w:t>
      </w:r>
      <w:r>
        <w:rPr>
          <w:rFonts w:hint="eastAsia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生态系统服务功能与稳定性</w:t>
      </w:r>
      <w:r>
        <w:rPr>
          <w:rFonts w:hint="eastAsia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不断提升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，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生态环境治理体系现代化</w:t>
      </w:r>
      <w:r>
        <w:rPr>
          <w:rFonts w:hint="eastAsia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不断健全，人民群众的生态环境获得感、幸福感、安全感不断增强。展望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2035年，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</w:rPr>
        <w:t>绿色生产生活方式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全面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</w:rPr>
        <w:t>形成，</w:t>
      </w:r>
      <w:r>
        <w:rPr>
          <w:rFonts w:ascii="Times New Roman" w:hAnsi="Times New Roman" w:eastAsia="仿宋_GB2312" w:cs="Times New Roman"/>
          <w:sz w:val="32"/>
          <w:szCs w:val="32"/>
        </w:rPr>
        <w:t>碳排放达峰后稳中有降，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生态环境根本好转，生态安全有力保障，生态环境治理体系和治理能力现代化全面提升，美好淮北建设目标基本实现。</w:t>
      </w:r>
    </w:p>
    <w:p w14:paraId="54354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2、指标体系</w:t>
      </w:r>
    </w:p>
    <w:p w14:paraId="4744A6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《规划》共设置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环境质量改善、减污降碳协同、生态系统保护、生态安全保障四大类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项指标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，包括约束性指标和预期性指标。</w:t>
      </w:r>
    </w:p>
    <w:p w14:paraId="01803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规划重点任务</w:t>
      </w:r>
    </w:p>
    <w:p w14:paraId="5E62E6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重点任务主要有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7个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方面措施：一是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持续深入打好污染防治攻坚战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。二是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全面实施固体废物和新污染物治理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。三是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深入推进生态系统保护与修复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。四是推动经济社会全面绿色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低碳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转型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五是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严守生态环境安全底线。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是助力现代化美好淮北建设。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是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加快构建现代化环境治理体系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zh-CN" w:eastAsia="zh-CN"/>
        </w:rPr>
        <w:t>。</w:t>
      </w:r>
      <w:bookmarkStart w:id="32" w:name="_GoBack"/>
      <w:bookmarkEnd w:id="32"/>
    </w:p>
    <w:p w14:paraId="2A944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保障措施</w:t>
      </w:r>
    </w:p>
    <w:p w14:paraId="37331D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bookmarkStart w:id="4" w:name="_Toc17235"/>
      <w:bookmarkStart w:id="5" w:name="_Toc2119"/>
      <w:bookmarkStart w:id="6" w:name="_Toc6964"/>
      <w:bookmarkStart w:id="7" w:name="_Toc20164"/>
      <w:bookmarkStart w:id="8" w:name="_Toc28491"/>
      <w:bookmarkStart w:id="9" w:name="_Toc5359"/>
      <w:bookmarkStart w:id="10" w:name="_Toc13183"/>
      <w:bookmarkStart w:id="11" w:name="_Toc4662"/>
      <w:bookmarkStart w:id="12" w:name="_Toc17232"/>
      <w:bookmarkStart w:id="13" w:name="_Toc15941"/>
      <w:bookmarkStart w:id="14" w:name="_Toc21435"/>
      <w:bookmarkStart w:id="15" w:name="_Toc25873"/>
      <w:bookmarkStart w:id="16" w:name="_Toc18313"/>
      <w:bookmarkStart w:id="17" w:name="_Toc23467"/>
      <w:bookmarkStart w:id="18" w:name="_Toc25839"/>
      <w:bookmarkStart w:id="19" w:name="_Toc2813"/>
      <w:bookmarkStart w:id="20" w:name="_Toc1970"/>
      <w:bookmarkStart w:id="21" w:name="_Toc10702"/>
      <w:bookmarkStart w:id="22" w:name="_Toc15787"/>
      <w:bookmarkStart w:id="23" w:name="_Toc9607"/>
      <w:bookmarkStart w:id="24" w:name="_Toc30213"/>
      <w:bookmarkStart w:id="25" w:name="_Toc17809"/>
      <w:bookmarkStart w:id="26" w:name="_Toc24633"/>
      <w:bookmarkStart w:id="27" w:name="_Toc50978827"/>
      <w:bookmarkStart w:id="28" w:name="_Toc30065"/>
      <w:bookmarkStart w:id="29" w:name="_Toc25875"/>
      <w:bookmarkStart w:id="30" w:name="_Toc15224"/>
      <w:bookmarkStart w:id="31" w:name="_Toc28084"/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按照市委、</w:t>
      </w:r>
      <w:r>
        <w:rPr>
          <w:rFonts w:hint="eastAsia" w:eastAsia="方正仿宋_GB2312" w:cs="Times New Roman"/>
          <w:color w:val="00000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政府对生态文明建设的安排部署，将规划</w:t>
      </w:r>
      <w:r>
        <w:rPr>
          <w:rFonts w:hint="default" w:ascii="Times New Roman" w:hAnsi="Times New Roman" w:eastAsia="方正仿宋_GB2312"/>
          <w:color w:val="000000"/>
          <w:sz w:val="32"/>
          <w:szCs w:val="32"/>
          <w:lang w:val="zh-CN"/>
        </w:rPr>
        <w:t>确定的目标、任务、措施和重大工程进行分解细化落实，有关部门要按照职责分工推动目标任务落实。</w:t>
      </w:r>
      <w:r>
        <w:rPr>
          <w:rFonts w:hint="default" w:eastAsia="方正仿宋_GB2312"/>
          <w:color w:val="000000"/>
          <w:sz w:val="32"/>
          <w:szCs w:val="32"/>
          <w:lang w:val="zh-CN"/>
        </w:rPr>
        <w:t>完善重大项目储备并动态更新，加强资金保障</w:t>
      </w:r>
      <w:r>
        <w:rPr>
          <w:rFonts w:hint="eastAsia" w:eastAsia="方正仿宋_GB2312"/>
          <w:color w:val="000000"/>
          <w:sz w:val="32"/>
          <w:szCs w:val="32"/>
          <w:lang w:val="zh-CN"/>
        </w:rPr>
        <w:t>。</w:t>
      </w:r>
      <w:r>
        <w:rPr>
          <w:rFonts w:hint="default" w:eastAsia="方正仿宋_GB2312"/>
          <w:color w:val="000000"/>
          <w:sz w:val="32"/>
          <w:szCs w:val="32"/>
          <w:lang w:val="zh-CN"/>
        </w:rPr>
        <w:t>市生态环境部门会同有关部门对本规划实施情况开展评估，</w:t>
      </w:r>
      <w:r>
        <w:rPr>
          <w:rFonts w:hint="default" w:ascii="Times New Roman" w:hAnsi="Times New Roman" w:eastAsia="方正仿宋_GB2312"/>
          <w:color w:val="000000"/>
          <w:sz w:val="32"/>
          <w:szCs w:val="32"/>
          <w:lang w:val="zh-CN"/>
        </w:rPr>
        <w:t>重要情况及时向市政府报告，积极开展规划实施宣传。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724FABC1-14CA-4D9D-842A-08437ED1DC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2" w:fontKey="{A0AC6DE9-6DC1-450C-9C6A-95C194E582FF}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8C13D6C-7ED3-49F5-9868-0367096327E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22DE14E6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54857129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90"/>
    <w:rsid w:val="000008AB"/>
    <w:rsid w:val="00014B8A"/>
    <w:rsid w:val="00015053"/>
    <w:rsid w:val="00016DA9"/>
    <w:rsid w:val="000254A5"/>
    <w:rsid w:val="0003367F"/>
    <w:rsid w:val="00036D2E"/>
    <w:rsid w:val="00041763"/>
    <w:rsid w:val="00043D18"/>
    <w:rsid w:val="000451A2"/>
    <w:rsid w:val="00045FA3"/>
    <w:rsid w:val="0006404C"/>
    <w:rsid w:val="000840A1"/>
    <w:rsid w:val="00084BE7"/>
    <w:rsid w:val="0008709C"/>
    <w:rsid w:val="00087F82"/>
    <w:rsid w:val="00095597"/>
    <w:rsid w:val="0009641E"/>
    <w:rsid w:val="000A4389"/>
    <w:rsid w:val="000B06E3"/>
    <w:rsid w:val="000B0E22"/>
    <w:rsid w:val="000B51D0"/>
    <w:rsid w:val="000B62F5"/>
    <w:rsid w:val="000C2DD8"/>
    <w:rsid w:val="000C324A"/>
    <w:rsid w:val="000D0B55"/>
    <w:rsid w:val="000D4EBB"/>
    <w:rsid w:val="000E0B4A"/>
    <w:rsid w:val="000F20FA"/>
    <w:rsid w:val="000F39A3"/>
    <w:rsid w:val="000F543F"/>
    <w:rsid w:val="000F6C01"/>
    <w:rsid w:val="00100C96"/>
    <w:rsid w:val="0010560D"/>
    <w:rsid w:val="00130CA7"/>
    <w:rsid w:val="00131216"/>
    <w:rsid w:val="00133BE1"/>
    <w:rsid w:val="00135F72"/>
    <w:rsid w:val="00136AFC"/>
    <w:rsid w:val="001400F1"/>
    <w:rsid w:val="001533FC"/>
    <w:rsid w:val="00160C4B"/>
    <w:rsid w:val="00160F7A"/>
    <w:rsid w:val="00162176"/>
    <w:rsid w:val="00163E7F"/>
    <w:rsid w:val="00165BA9"/>
    <w:rsid w:val="00176E67"/>
    <w:rsid w:val="00194E14"/>
    <w:rsid w:val="001A14B7"/>
    <w:rsid w:val="001A2262"/>
    <w:rsid w:val="001A4495"/>
    <w:rsid w:val="001B6285"/>
    <w:rsid w:val="001B69EF"/>
    <w:rsid w:val="001C0805"/>
    <w:rsid w:val="001C5D96"/>
    <w:rsid w:val="001C603F"/>
    <w:rsid w:val="001D1EAA"/>
    <w:rsid w:val="001E4FCB"/>
    <w:rsid w:val="001F1A0E"/>
    <w:rsid w:val="001F1E3D"/>
    <w:rsid w:val="001F518D"/>
    <w:rsid w:val="00200A77"/>
    <w:rsid w:val="00201999"/>
    <w:rsid w:val="00206DDE"/>
    <w:rsid w:val="0021134D"/>
    <w:rsid w:val="002258AD"/>
    <w:rsid w:val="00232BAA"/>
    <w:rsid w:val="002335CF"/>
    <w:rsid w:val="00235D48"/>
    <w:rsid w:val="002429F2"/>
    <w:rsid w:val="002476E3"/>
    <w:rsid w:val="002528C7"/>
    <w:rsid w:val="00261DD7"/>
    <w:rsid w:val="0026660D"/>
    <w:rsid w:val="002702C4"/>
    <w:rsid w:val="00270468"/>
    <w:rsid w:val="002723DB"/>
    <w:rsid w:val="00280321"/>
    <w:rsid w:val="0028726B"/>
    <w:rsid w:val="002920A9"/>
    <w:rsid w:val="002A14A1"/>
    <w:rsid w:val="002A2DC0"/>
    <w:rsid w:val="002A3E95"/>
    <w:rsid w:val="002B1EC4"/>
    <w:rsid w:val="002C0A33"/>
    <w:rsid w:val="002D3B7A"/>
    <w:rsid w:val="002D50AF"/>
    <w:rsid w:val="002D6CD9"/>
    <w:rsid w:val="002D738A"/>
    <w:rsid w:val="002E07FA"/>
    <w:rsid w:val="002E2156"/>
    <w:rsid w:val="002E4D92"/>
    <w:rsid w:val="002E6EE6"/>
    <w:rsid w:val="002F1B5C"/>
    <w:rsid w:val="002F3BB7"/>
    <w:rsid w:val="00301C32"/>
    <w:rsid w:val="003023F2"/>
    <w:rsid w:val="0030780B"/>
    <w:rsid w:val="00316076"/>
    <w:rsid w:val="0032035B"/>
    <w:rsid w:val="003211FC"/>
    <w:rsid w:val="0032192F"/>
    <w:rsid w:val="00323AAD"/>
    <w:rsid w:val="003276C8"/>
    <w:rsid w:val="00331AF3"/>
    <w:rsid w:val="00334ACB"/>
    <w:rsid w:val="0034232D"/>
    <w:rsid w:val="00342B0D"/>
    <w:rsid w:val="00342F33"/>
    <w:rsid w:val="00344E11"/>
    <w:rsid w:val="00351445"/>
    <w:rsid w:val="0035683A"/>
    <w:rsid w:val="003628D3"/>
    <w:rsid w:val="003641F1"/>
    <w:rsid w:val="0036463A"/>
    <w:rsid w:val="00376251"/>
    <w:rsid w:val="00382947"/>
    <w:rsid w:val="00384080"/>
    <w:rsid w:val="00385CA2"/>
    <w:rsid w:val="00390705"/>
    <w:rsid w:val="003915D2"/>
    <w:rsid w:val="003A0D4C"/>
    <w:rsid w:val="003B339D"/>
    <w:rsid w:val="003B7D24"/>
    <w:rsid w:val="003C6776"/>
    <w:rsid w:val="003D1BBF"/>
    <w:rsid w:val="003D3DDC"/>
    <w:rsid w:val="003E4B35"/>
    <w:rsid w:val="003F4675"/>
    <w:rsid w:val="00405331"/>
    <w:rsid w:val="0040602F"/>
    <w:rsid w:val="004076B9"/>
    <w:rsid w:val="00410751"/>
    <w:rsid w:val="00415D69"/>
    <w:rsid w:val="004162F5"/>
    <w:rsid w:val="00437EE3"/>
    <w:rsid w:val="004453E5"/>
    <w:rsid w:val="00447BA6"/>
    <w:rsid w:val="00450AE9"/>
    <w:rsid w:val="00452E5D"/>
    <w:rsid w:val="00453CCA"/>
    <w:rsid w:val="00457248"/>
    <w:rsid w:val="00461190"/>
    <w:rsid w:val="004731E3"/>
    <w:rsid w:val="004832F7"/>
    <w:rsid w:val="004901FF"/>
    <w:rsid w:val="00490BF2"/>
    <w:rsid w:val="00491FC9"/>
    <w:rsid w:val="004A2C07"/>
    <w:rsid w:val="004B2D00"/>
    <w:rsid w:val="004C63E7"/>
    <w:rsid w:val="004C6C63"/>
    <w:rsid w:val="004C6F53"/>
    <w:rsid w:val="004C703F"/>
    <w:rsid w:val="004D2BC8"/>
    <w:rsid w:val="004D5DE0"/>
    <w:rsid w:val="004E425E"/>
    <w:rsid w:val="004E6A22"/>
    <w:rsid w:val="004F4D3E"/>
    <w:rsid w:val="004F6AC7"/>
    <w:rsid w:val="004F77E9"/>
    <w:rsid w:val="00502903"/>
    <w:rsid w:val="005038C9"/>
    <w:rsid w:val="00505B7D"/>
    <w:rsid w:val="005139AB"/>
    <w:rsid w:val="005144F5"/>
    <w:rsid w:val="00515777"/>
    <w:rsid w:val="00517BCD"/>
    <w:rsid w:val="005204AC"/>
    <w:rsid w:val="00537253"/>
    <w:rsid w:val="00542B73"/>
    <w:rsid w:val="00546219"/>
    <w:rsid w:val="0055314D"/>
    <w:rsid w:val="005548FA"/>
    <w:rsid w:val="00556CCE"/>
    <w:rsid w:val="00560DF1"/>
    <w:rsid w:val="0057493E"/>
    <w:rsid w:val="00575358"/>
    <w:rsid w:val="0057622C"/>
    <w:rsid w:val="00577321"/>
    <w:rsid w:val="0058074E"/>
    <w:rsid w:val="00582649"/>
    <w:rsid w:val="00582CD4"/>
    <w:rsid w:val="00592B19"/>
    <w:rsid w:val="00592CBE"/>
    <w:rsid w:val="005A13C8"/>
    <w:rsid w:val="005A7D11"/>
    <w:rsid w:val="005B07FA"/>
    <w:rsid w:val="005C0E54"/>
    <w:rsid w:val="005C6DD9"/>
    <w:rsid w:val="005D0DE5"/>
    <w:rsid w:val="005D166F"/>
    <w:rsid w:val="005D5A50"/>
    <w:rsid w:val="005E53C3"/>
    <w:rsid w:val="005E63FE"/>
    <w:rsid w:val="005E7DCE"/>
    <w:rsid w:val="00600002"/>
    <w:rsid w:val="00601DA3"/>
    <w:rsid w:val="00602DBF"/>
    <w:rsid w:val="00603762"/>
    <w:rsid w:val="00603F96"/>
    <w:rsid w:val="00604F1F"/>
    <w:rsid w:val="00623C59"/>
    <w:rsid w:val="006323DB"/>
    <w:rsid w:val="00635518"/>
    <w:rsid w:val="006416AD"/>
    <w:rsid w:val="00642B4B"/>
    <w:rsid w:val="00643018"/>
    <w:rsid w:val="00645E05"/>
    <w:rsid w:val="00650A47"/>
    <w:rsid w:val="00657AAC"/>
    <w:rsid w:val="0066134B"/>
    <w:rsid w:val="006654CE"/>
    <w:rsid w:val="00666403"/>
    <w:rsid w:val="00676997"/>
    <w:rsid w:val="006851F5"/>
    <w:rsid w:val="006A5691"/>
    <w:rsid w:val="006A5C24"/>
    <w:rsid w:val="006A7289"/>
    <w:rsid w:val="006C0816"/>
    <w:rsid w:val="006C439A"/>
    <w:rsid w:val="006C6565"/>
    <w:rsid w:val="006D1087"/>
    <w:rsid w:val="006D2807"/>
    <w:rsid w:val="006E0C62"/>
    <w:rsid w:val="006E545E"/>
    <w:rsid w:val="006E77E4"/>
    <w:rsid w:val="006F31F8"/>
    <w:rsid w:val="006F7B53"/>
    <w:rsid w:val="007043BE"/>
    <w:rsid w:val="007059BE"/>
    <w:rsid w:val="007234A9"/>
    <w:rsid w:val="00732037"/>
    <w:rsid w:val="00733CC5"/>
    <w:rsid w:val="00735453"/>
    <w:rsid w:val="00735FEB"/>
    <w:rsid w:val="0073632C"/>
    <w:rsid w:val="007443A1"/>
    <w:rsid w:val="007463CD"/>
    <w:rsid w:val="00746D4D"/>
    <w:rsid w:val="00746DED"/>
    <w:rsid w:val="00746ED6"/>
    <w:rsid w:val="0076365C"/>
    <w:rsid w:val="0076778D"/>
    <w:rsid w:val="00770915"/>
    <w:rsid w:val="0077285F"/>
    <w:rsid w:val="00776164"/>
    <w:rsid w:val="007765F2"/>
    <w:rsid w:val="007773D9"/>
    <w:rsid w:val="007853A4"/>
    <w:rsid w:val="00785485"/>
    <w:rsid w:val="00785B7E"/>
    <w:rsid w:val="0078634C"/>
    <w:rsid w:val="0079219C"/>
    <w:rsid w:val="0079278E"/>
    <w:rsid w:val="00793369"/>
    <w:rsid w:val="00793DC1"/>
    <w:rsid w:val="00793F5D"/>
    <w:rsid w:val="007A0E34"/>
    <w:rsid w:val="007B2B78"/>
    <w:rsid w:val="007B3C6E"/>
    <w:rsid w:val="007B42E9"/>
    <w:rsid w:val="007B4E98"/>
    <w:rsid w:val="007C1117"/>
    <w:rsid w:val="007C7815"/>
    <w:rsid w:val="007D1866"/>
    <w:rsid w:val="007D731B"/>
    <w:rsid w:val="007E03A9"/>
    <w:rsid w:val="007E2EE8"/>
    <w:rsid w:val="007E3247"/>
    <w:rsid w:val="007E4ADD"/>
    <w:rsid w:val="007F1412"/>
    <w:rsid w:val="007F5065"/>
    <w:rsid w:val="0080281D"/>
    <w:rsid w:val="0080447D"/>
    <w:rsid w:val="00810473"/>
    <w:rsid w:val="00836AFC"/>
    <w:rsid w:val="00846673"/>
    <w:rsid w:val="00846E23"/>
    <w:rsid w:val="00853C1B"/>
    <w:rsid w:val="0085669B"/>
    <w:rsid w:val="00857C10"/>
    <w:rsid w:val="00862BBD"/>
    <w:rsid w:val="00870203"/>
    <w:rsid w:val="00873472"/>
    <w:rsid w:val="0087421E"/>
    <w:rsid w:val="0087435C"/>
    <w:rsid w:val="008743B0"/>
    <w:rsid w:val="00877609"/>
    <w:rsid w:val="00881750"/>
    <w:rsid w:val="00884D1C"/>
    <w:rsid w:val="00886F5E"/>
    <w:rsid w:val="00887954"/>
    <w:rsid w:val="008928A9"/>
    <w:rsid w:val="00892D88"/>
    <w:rsid w:val="00893E3D"/>
    <w:rsid w:val="00895CC7"/>
    <w:rsid w:val="008960DE"/>
    <w:rsid w:val="00897A94"/>
    <w:rsid w:val="008A0676"/>
    <w:rsid w:val="008A1902"/>
    <w:rsid w:val="008A38E0"/>
    <w:rsid w:val="008A7A8A"/>
    <w:rsid w:val="008B4AD3"/>
    <w:rsid w:val="008B4EEC"/>
    <w:rsid w:val="008B5814"/>
    <w:rsid w:val="008D0452"/>
    <w:rsid w:val="008D1264"/>
    <w:rsid w:val="008D1F52"/>
    <w:rsid w:val="008D42BE"/>
    <w:rsid w:val="00900727"/>
    <w:rsid w:val="00900778"/>
    <w:rsid w:val="009016F1"/>
    <w:rsid w:val="00924436"/>
    <w:rsid w:val="00926635"/>
    <w:rsid w:val="00926D05"/>
    <w:rsid w:val="00950AD3"/>
    <w:rsid w:val="009521B1"/>
    <w:rsid w:val="00955BF6"/>
    <w:rsid w:val="00964E24"/>
    <w:rsid w:val="00970059"/>
    <w:rsid w:val="009706C4"/>
    <w:rsid w:val="00973C7C"/>
    <w:rsid w:val="00975447"/>
    <w:rsid w:val="009754C2"/>
    <w:rsid w:val="00976ABD"/>
    <w:rsid w:val="00976E1B"/>
    <w:rsid w:val="009801C8"/>
    <w:rsid w:val="00980567"/>
    <w:rsid w:val="00994DB2"/>
    <w:rsid w:val="009A19F7"/>
    <w:rsid w:val="009A2A15"/>
    <w:rsid w:val="009A3B5F"/>
    <w:rsid w:val="009B09B5"/>
    <w:rsid w:val="009B38ED"/>
    <w:rsid w:val="009B5323"/>
    <w:rsid w:val="009C2B33"/>
    <w:rsid w:val="009C737F"/>
    <w:rsid w:val="009C7AC5"/>
    <w:rsid w:val="009D7BB2"/>
    <w:rsid w:val="009E12B0"/>
    <w:rsid w:val="009E3C12"/>
    <w:rsid w:val="009E7DB7"/>
    <w:rsid w:val="00A03869"/>
    <w:rsid w:val="00A05682"/>
    <w:rsid w:val="00A06A99"/>
    <w:rsid w:val="00A17757"/>
    <w:rsid w:val="00A22455"/>
    <w:rsid w:val="00A22C9C"/>
    <w:rsid w:val="00A265C0"/>
    <w:rsid w:val="00A2680F"/>
    <w:rsid w:val="00A365BB"/>
    <w:rsid w:val="00A41BB5"/>
    <w:rsid w:val="00A42C06"/>
    <w:rsid w:val="00A62F7A"/>
    <w:rsid w:val="00A630B3"/>
    <w:rsid w:val="00A7598B"/>
    <w:rsid w:val="00A80FA5"/>
    <w:rsid w:val="00A85537"/>
    <w:rsid w:val="00A859AF"/>
    <w:rsid w:val="00A85D9D"/>
    <w:rsid w:val="00A9233C"/>
    <w:rsid w:val="00AA1ADF"/>
    <w:rsid w:val="00AA4516"/>
    <w:rsid w:val="00AA5B82"/>
    <w:rsid w:val="00AA6D2A"/>
    <w:rsid w:val="00AA75FC"/>
    <w:rsid w:val="00AB0B3C"/>
    <w:rsid w:val="00AB1D41"/>
    <w:rsid w:val="00AB209C"/>
    <w:rsid w:val="00AB7DF1"/>
    <w:rsid w:val="00AD1DA6"/>
    <w:rsid w:val="00AD200B"/>
    <w:rsid w:val="00AE0DA5"/>
    <w:rsid w:val="00AE2667"/>
    <w:rsid w:val="00B0319F"/>
    <w:rsid w:val="00B044BD"/>
    <w:rsid w:val="00B0689D"/>
    <w:rsid w:val="00B16D9B"/>
    <w:rsid w:val="00B1707F"/>
    <w:rsid w:val="00B17D67"/>
    <w:rsid w:val="00B26142"/>
    <w:rsid w:val="00B26751"/>
    <w:rsid w:val="00B26F23"/>
    <w:rsid w:val="00B27263"/>
    <w:rsid w:val="00B305A8"/>
    <w:rsid w:val="00B36964"/>
    <w:rsid w:val="00B36E4F"/>
    <w:rsid w:val="00B41D8D"/>
    <w:rsid w:val="00B47104"/>
    <w:rsid w:val="00B50BCE"/>
    <w:rsid w:val="00B5181A"/>
    <w:rsid w:val="00B527E9"/>
    <w:rsid w:val="00B63020"/>
    <w:rsid w:val="00B649A5"/>
    <w:rsid w:val="00B6767D"/>
    <w:rsid w:val="00B676BE"/>
    <w:rsid w:val="00B73478"/>
    <w:rsid w:val="00B73EC1"/>
    <w:rsid w:val="00B7486C"/>
    <w:rsid w:val="00B74F9B"/>
    <w:rsid w:val="00B77B98"/>
    <w:rsid w:val="00B77C58"/>
    <w:rsid w:val="00B811BB"/>
    <w:rsid w:val="00B97FAD"/>
    <w:rsid w:val="00BA260A"/>
    <w:rsid w:val="00BA47C6"/>
    <w:rsid w:val="00BA4984"/>
    <w:rsid w:val="00BB32E6"/>
    <w:rsid w:val="00BB7B45"/>
    <w:rsid w:val="00BC2561"/>
    <w:rsid w:val="00BC2A83"/>
    <w:rsid w:val="00BC7C98"/>
    <w:rsid w:val="00BD4E51"/>
    <w:rsid w:val="00BE01A0"/>
    <w:rsid w:val="00BE6820"/>
    <w:rsid w:val="00BE7FD5"/>
    <w:rsid w:val="00BF61DD"/>
    <w:rsid w:val="00C14451"/>
    <w:rsid w:val="00C15223"/>
    <w:rsid w:val="00C17FEA"/>
    <w:rsid w:val="00C20A4F"/>
    <w:rsid w:val="00C213EF"/>
    <w:rsid w:val="00C22025"/>
    <w:rsid w:val="00C31DC5"/>
    <w:rsid w:val="00C36475"/>
    <w:rsid w:val="00C43DFE"/>
    <w:rsid w:val="00C52845"/>
    <w:rsid w:val="00C53420"/>
    <w:rsid w:val="00C53AD5"/>
    <w:rsid w:val="00C55682"/>
    <w:rsid w:val="00C56C5F"/>
    <w:rsid w:val="00C625AA"/>
    <w:rsid w:val="00C639A8"/>
    <w:rsid w:val="00C70264"/>
    <w:rsid w:val="00C70F8F"/>
    <w:rsid w:val="00C7415B"/>
    <w:rsid w:val="00C801FC"/>
    <w:rsid w:val="00C83C06"/>
    <w:rsid w:val="00C963A5"/>
    <w:rsid w:val="00C97195"/>
    <w:rsid w:val="00CA40F4"/>
    <w:rsid w:val="00CA4376"/>
    <w:rsid w:val="00CA495A"/>
    <w:rsid w:val="00CA4ED6"/>
    <w:rsid w:val="00CB02EB"/>
    <w:rsid w:val="00CB1780"/>
    <w:rsid w:val="00CB18F1"/>
    <w:rsid w:val="00CB29C7"/>
    <w:rsid w:val="00CC0BD9"/>
    <w:rsid w:val="00CC0F12"/>
    <w:rsid w:val="00CC1E1E"/>
    <w:rsid w:val="00CC405B"/>
    <w:rsid w:val="00CD06AC"/>
    <w:rsid w:val="00CD09A3"/>
    <w:rsid w:val="00CD69C8"/>
    <w:rsid w:val="00CD7C65"/>
    <w:rsid w:val="00CE5242"/>
    <w:rsid w:val="00CE5640"/>
    <w:rsid w:val="00CF780B"/>
    <w:rsid w:val="00CF799C"/>
    <w:rsid w:val="00D044C1"/>
    <w:rsid w:val="00D04628"/>
    <w:rsid w:val="00D15932"/>
    <w:rsid w:val="00D24F86"/>
    <w:rsid w:val="00D30854"/>
    <w:rsid w:val="00D36149"/>
    <w:rsid w:val="00D369C2"/>
    <w:rsid w:val="00D44A93"/>
    <w:rsid w:val="00D44EB0"/>
    <w:rsid w:val="00D54996"/>
    <w:rsid w:val="00D61EF9"/>
    <w:rsid w:val="00D6756E"/>
    <w:rsid w:val="00D71831"/>
    <w:rsid w:val="00D71F57"/>
    <w:rsid w:val="00D74495"/>
    <w:rsid w:val="00D75776"/>
    <w:rsid w:val="00D766BC"/>
    <w:rsid w:val="00D77C0C"/>
    <w:rsid w:val="00D83B73"/>
    <w:rsid w:val="00D8665E"/>
    <w:rsid w:val="00D87157"/>
    <w:rsid w:val="00D973BB"/>
    <w:rsid w:val="00DA2942"/>
    <w:rsid w:val="00DA437F"/>
    <w:rsid w:val="00DA47D7"/>
    <w:rsid w:val="00DD2D10"/>
    <w:rsid w:val="00DD358C"/>
    <w:rsid w:val="00DD798E"/>
    <w:rsid w:val="00DE2A08"/>
    <w:rsid w:val="00DE60B3"/>
    <w:rsid w:val="00DF51D2"/>
    <w:rsid w:val="00DF5BCC"/>
    <w:rsid w:val="00E04051"/>
    <w:rsid w:val="00E04F7B"/>
    <w:rsid w:val="00E053D5"/>
    <w:rsid w:val="00E05F4A"/>
    <w:rsid w:val="00E16746"/>
    <w:rsid w:val="00E211D2"/>
    <w:rsid w:val="00E235E9"/>
    <w:rsid w:val="00E26027"/>
    <w:rsid w:val="00E27D20"/>
    <w:rsid w:val="00E47E45"/>
    <w:rsid w:val="00E52905"/>
    <w:rsid w:val="00E5398F"/>
    <w:rsid w:val="00E5560F"/>
    <w:rsid w:val="00E60C22"/>
    <w:rsid w:val="00E66114"/>
    <w:rsid w:val="00E6618D"/>
    <w:rsid w:val="00E66922"/>
    <w:rsid w:val="00E7316B"/>
    <w:rsid w:val="00E738B1"/>
    <w:rsid w:val="00E75390"/>
    <w:rsid w:val="00E927D2"/>
    <w:rsid w:val="00E92FF4"/>
    <w:rsid w:val="00E9390D"/>
    <w:rsid w:val="00E95B30"/>
    <w:rsid w:val="00EA599F"/>
    <w:rsid w:val="00EB4681"/>
    <w:rsid w:val="00EB7CB6"/>
    <w:rsid w:val="00EC2AC8"/>
    <w:rsid w:val="00EC38A8"/>
    <w:rsid w:val="00EC5480"/>
    <w:rsid w:val="00EC61DC"/>
    <w:rsid w:val="00EC6573"/>
    <w:rsid w:val="00ED55EC"/>
    <w:rsid w:val="00EE35A5"/>
    <w:rsid w:val="00EE6BB6"/>
    <w:rsid w:val="00EE7076"/>
    <w:rsid w:val="00EF7CB4"/>
    <w:rsid w:val="00F236C5"/>
    <w:rsid w:val="00F27C65"/>
    <w:rsid w:val="00F34C55"/>
    <w:rsid w:val="00F42849"/>
    <w:rsid w:val="00F50A21"/>
    <w:rsid w:val="00F51C23"/>
    <w:rsid w:val="00F51D29"/>
    <w:rsid w:val="00F540D0"/>
    <w:rsid w:val="00F65B17"/>
    <w:rsid w:val="00F73799"/>
    <w:rsid w:val="00F73D6D"/>
    <w:rsid w:val="00F76427"/>
    <w:rsid w:val="00F80F1E"/>
    <w:rsid w:val="00F81820"/>
    <w:rsid w:val="00F87A51"/>
    <w:rsid w:val="00F93B3E"/>
    <w:rsid w:val="00F95C07"/>
    <w:rsid w:val="00FA3EE1"/>
    <w:rsid w:val="00FB1DDA"/>
    <w:rsid w:val="00FD0D90"/>
    <w:rsid w:val="00FD35C6"/>
    <w:rsid w:val="00FD372B"/>
    <w:rsid w:val="00FE60DC"/>
    <w:rsid w:val="00FE659E"/>
    <w:rsid w:val="00FF46AE"/>
    <w:rsid w:val="02223D56"/>
    <w:rsid w:val="179D3C35"/>
    <w:rsid w:val="17F6116D"/>
    <w:rsid w:val="1DEB1048"/>
    <w:rsid w:val="1EFA3C38"/>
    <w:rsid w:val="1F786A41"/>
    <w:rsid w:val="2A0A45B0"/>
    <w:rsid w:val="2CFA7DCF"/>
    <w:rsid w:val="324A2389"/>
    <w:rsid w:val="3B0150E9"/>
    <w:rsid w:val="3F6DCE10"/>
    <w:rsid w:val="51556929"/>
    <w:rsid w:val="531719BC"/>
    <w:rsid w:val="5EFFFB30"/>
    <w:rsid w:val="5F7DFC5F"/>
    <w:rsid w:val="5FFF514F"/>
    <w:rsid w:val="64E638B8"/>
    <w:rsid w:val="66C67529"/>
    <w:rsid w:val="6ADA1882"/>
    <w:rsid w:val="6ADC37BF"/>
    <w:rsid w:val="6C2A5CFC"/>
    <w:rsid w:val="6FBF91E8"/>
    <w:rsid w:val="705B3235"/>
    <w:rsid w:val="77EBEB84"/>
    <w:rsid w:val="79BE7893"/>
    <w:rsid w:val="7EFC4A08"/>
    <w:rsid w:val="7FFF06EB"/>
    <w:rsid w:val="8BFFABE6"/>
    <w:rsid w:val="9F79633E"/>
    <w:rsid w:val="BDFFF4BB"/>
    <w:rsid w:val="BFD5FA99"/>
    <w:rsid w:val="BFFFA292"/>
    <w:rsid w:val="C6AB792B"/>
    <w:rsid w:val="E29EF391"/>
    <w:rsid w:val="E7DD4ABC"/>
    <w:rsid w:val="FDEC581F"/>
    <w:rsid w:val="FEBD714B"/>
    <w:rsid w:val="FF9C51AC"/>
    <w:rsid w:val="FFDB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正文缩进1"/>
    <w:next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16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3"/>
    <w:link w:val="5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批注文字 Char"/>
    <w:basedOn w:val="13"/>
    <w:link w:val="4"/>
    <w:semiHidden/>
    <w:qFormat/>
    <w:uiPriority w:val="99"/>
  </w:style>
  <w:style w:type="character" w:customStyle="1" w:styleId="21">
    <w:name w:val="批注主题 Char"/>
    <w:basedOn w:val="20"/>
    <w:link w:val="10"/>
    <w:semiHidden/>
    <w:qFormat/>
    <w:uiPriority w:val="99"/>
    <w:rPr>
      <w:b/>
      <w:bCs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宋体"/>
      <w:kern w:val="2"/>
      <w:sz w:val="24"/>
      <w:szCs w:val="22"/>
      <w:lang w:val="en-US" w:eastAsia="zh-CN" w:bidi="ar-SA"/>
    </w:rPr>
  </w:style>
  <w:style w:type="character" w:customStyle="1" w:styleId="24">
    <w:name w:val="标题 2 Char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26">
    <w:name w:val="signtime"/>
    <w:basedOn w:val="13"/>
    <w:qFormat/>
    <w:uiPriority w:val="0"/>
  </w:style>
  <w:style w:type="paragraph" w:customStyle="1" w:styleId="27">
    <w:name w:val="1正文X"/>
    <w:qFormat/>
    <w:uiPriority w:val="0"/>
    <w:pPr>
      <w:widowControl w:val="0"/>
      <w:spacing w:after="160" w:line="579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1372</Words>
  <Characters>1420</Characters>
  <Lines>21</Lines>
  <Paragraphs>5</Paragraphs>
  <TotalTime>0</TotalTime>
  <ScaleCrop>false</ScaleCrop>
  <LinksUpToDate>false</LinksUpToDate>
  <CharactersWithSpaces>1420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2021-05-12T10:40:00Z</dcterms:created>
  <dc:creator>Tang</dc:creator>
  <cp:lastModifiedBy>YY</cp:lastModifiedBy>
  <cp:lastPrinted>2026-06-08T17:16:00Z</cp:lastPrinted>
  <dcterms:modified xsi:type="dcterms:W3CDTF">2026-08-24T00:37:59Z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73582F0C925B4BBC9D8AB31AF2AE9A4E_13</vt:lpwstr>
  </property>
  <property fmtid="{D5CDD505-2E9C-101B-9397-08002B2CF9AE}" pid="4" name="KSOTemplateDocerSaveRecord">
    <vt:lpwstr>eyJoZGlkIjoiMjAzZDQ5MmRkMzQyZDU1YTg3ZGJhOTEyNzgwMDU4NjEiLCJ1c2VySWQiOiIyMDk4MDM2NzQifQ==</vt:lpwstr>
  </property>
</Properties>
</file>