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right="0" w:firstLine="680" w:firstLineChars="200"/>
        <w:jc w:val="both"/>
        <w:textAlignment w:val="baseline"/>
        <w:rPr>
          <w:rFonts w:hint="default" w:ascii="Times New Roman" w:hAnsi="Times New Roman" w:eastAsia="方正仿宋_GBK" w:cs="Times New Roman"/>
          <w:spacing w:val="1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right="0" w:firstLine="680" w:firstLineChars="200"/>
        <w:jc w:val="both"/>
        <w:textAlignment w:val="baseline"/>
        <w:rPr>
          <w:rFonts w:hint="default" w:ascii="Times New Roman" w:hAnsi="Times New Roman" w:eastAsia="方正仿宋_GBK" w:cs="Times New Roman"/>
          <w:spacing w:val="10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bookmarkStart w:id="0" w:name="_GoBack"/>
      <w:r>
        <w:rPr>
          <w:rFonts w:hint="default" w:ascii="Times New Roman" w:hAnsi="Times New Roman" w:eastAsia="方正小标宋_GBK" w:cs="Times New Roman"/>
          <w:b w:val="0"/>
          <w:bCs w:val="0"/>
          <w:i w:val="0"/>
          <w:iCs w:val="0"/>
          <w:caps w:val="0"/>
          <w:snapToGrid/>
          <w:color w:val="auto"/>
          <w:spacing w:val="0"/>
          <w:kern w:val="44"/>
          <w:sz w:val="44"/>
          <w:szCs w:val="44"/>
          <w:shd w:val="clear" w:fill="FFFFFF"/>
          <w:lang w:val="en-US" w:eastAsia="zh-CN" w:bidi="ar"/>
        </w:rPr>
        <w:t>淮北市镇(街道)大气环境标准站建设方案</w:t>
      </w:r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right="0"/>
        <w:jc w:val="center"/>
        <w:textAlignment w:val="baseline"/>
        <w:rPr>
          <w:rFonts w:hint="default" w:ascii="Times New Roman" w:hAnsi="Times New Roman" w:eastAsia="方正仿宋_GBK" w:cs="Times New Roman"/>
          <w:spacing w:val="7"/>
          <w:position w:val="4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7"/>
          <w:position w:val="4"/>
          <w:sz w:val="32"/>
          <w:szCs w:val="32"/>
        </w:rPr>
        <w:t>(送审稿)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right="0" w:firstLine="640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黑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default" w:ascii="Times New Roman" w:hAnsi="Times New Roman" w:eastAsia="方正黑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  <w:t>一、建设背景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88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12"/>
          <w:sz w:val="32"/>
          <w:szCs w:val="32"/>
        </w:rPr>
        <w:t>中共中</w:t>
      </w:r>
      <w:r>
        <w:rPr>
          <w:rFonts w:hint="default" w:ascii="Times New Roman" w:hAnsi="Times New Roman" w:eastAsia="方正仿宋_GBK" w:cs="Times New Roman"/>
          <w:spacing w:val="7"/>
          <w:sz w:val="32"/>
          <w:szCs w:val="32"/>
        </w:rPr>
        <w:t>央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</w:rPr>
        <w:t>、国务院《关于全面加强生态环境保护坚决打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好污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染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防治攻坚战的意见》提出：完善生态环境监管体系，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建</w:t>
      </w:r>
      <w:r>
        <w:rPr>
          <w:rFonts w:hint="default" w:ascii="Times New Roman" w:hAnsi="Times New Roman" w:eastAsia="方正仿宋_GBK" w:cs="Times New Roman"/>
          <w:spacing w:val="15"/>
          <w:sz w:val="32"/>
          <w:szCs w:val="32"/>
        </w:rPr>
        <w:t>立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独立权威高效的生态环境监测体系，构建天地一体化的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生</w:t>
      </w:r>
      <w:r>
        <w:rPr>
          <w:rFonts w:hint="default" w:ascii="Times New Roman" w:hAnsi="Times New Roman" w:eastAsia="方正仿宋_GBK" w:cs="Times New Roman"/>
          <w:spacing w:val="15"/>
          <w:sz w:val="32"/>
          <w:szCs w:val="32"/>
        </w:rPr>
        <w:t>态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环境监测网络。国务院《关于打赢蓝天保卫战三年行动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计划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》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要求：完善环境监测监控网络，加强环境空气质量监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测</w:t>
      </w:r>
      <w:r>
        <w:rPr>
          <w:rFonts w:hint="default" w:ascii="Times New Roman" w:hAnsi="Times New Roman" w:eastAsia="方正仿宋_GBK" w:cs="Times New Roman"/>
          <w:spacing w:val="15"/>
          <w:sz w:val="32"/>
          <w:szCs w:val="32"/>
        </w:rPr>
        <w:t>，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优化调整扩展国控环境空气质量监测站点。安徽省人民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政</w:t>
      </w:r>
      <w:r>
        <w:rPr>
          <w:rFonts w:hint="default" w:ascii="Times New Roman" w:hAnsi="Times New Roman" w:eastAsia="方正仿宋_GBK" w:cs="Times New Roman"/>
          <w:spacing w:val="15"/>
          <w:sz w:val="32"/>
          <w:szCs w:val="32"/>
        </w:rPr>
        <w:t>府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办公厅《关于印发安徽省生态环境监测网络建设实施方</w:t>
      </w:r>
      <w:r>
        <w:rPr>
          <w:rFonts w:hint="default" w:ascii="Times New Roman" w:hAnsi="Times New Roman" w:eastAsia="方正仿宋_GBK" w:cs="Times New Roman"/>
          <w:spacing w:val="20"/>
          <w:sz w:val="32"/>
          <w:szCs w:val="32"/>
        </w:rPr>
        <w:t>案</w:t>
      </w:r>
      <w:r>
        <w:rPr>
          <w:rFonts w:hint="default" w:ascii="Times New Roman" w:hAnsi="Times New Roman" w:eastAsia="方正仿宋_GBK" w:cs="Times New Roman"/>
          <w:spacing w:val="13"/>
          <w:sz w:val="32"/>
          <w:szCs w:val="32"/>
        </w:rPr>
        <w:t>的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通知》指出：到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2020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年，全省生态环境监测网络基本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实现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环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境质量、重点污染源、生态状况监测全覆盖，初步建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成天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地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一体、上下协同、信息共享的生态环境监测网络，为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加</w:t>
      </w:r>
      <w:r>
        <w:rPr>
          <w:rFonts w:hint="default" w:ascii="Times New Roman" w:hAnsi="Times New Roman" w:eastAsia="方正仿宋_GBK" w:cs="Times New Roman"/>
          <w:spacing w:val="15"/>
          <w:sz w:val="32"/>
          <w:szCs w:val="32"/>
        </w:rPr>
        <w:t>快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建设创新型生态强省提供有力保障，进一步明确了各市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</w:rPr>
        <w:t>建</w:t>
      </w:r>
      <w:r>
        <w:rPr>
          <w:rFonts w:hint="default" w:ascii="Times New Roman" w:hAnsi="Times New Roman" w:eastAsia="方正仿宋_GBK" w:cs="Times New Roman"/>
          <w:spacing w:val="3"/>
          <w:sz w:val="32"/>
          <w:szCs w:val="32"/>
        </w:rPr>
        <w:t>设任务。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72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为打赢蓝天保卫战，满足人们对美好生态环境的更高期盼，全国各地均加大了监测与监管技术手段的投入，为政府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污染</w:t>
      </w:r>
      <w:r>
        <w:rPr>
          <w:rFonts w:hint="default" w:ascii="Times New Roman" w:hAnsi="Times New Roman" w:eastAsia="方正仿宋_GBK" w:cs="Times New Roman"/>
          <w:spacing w:val="9"/>
          <w:sz w:val="32"/>
          <w:szCs w:val="32"/>
        </w:rPr>
        <w:t>治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理和决策提供依据。我市位于长三角大气污染综合治</w:t>
      </w:r>
      <w:r>
        <w:rPr>
          <w:rFonts w:hint="default" w:ascii="Times New Roman" w:hAnsi="Times New Roman" w:eastAsia="方正仿宋_GBK" w:cs="Times New Roman"/>
          <w:spacing w:val="15"/>
          <w:sz w:val="32"/>
          <w:szCs w:val="32"/>
        </w:rPr>
        <w:t>理</w:t>
      </w:r>
      <w:r>
        <w:rPr>
          <w:rFonts w:hint="default" w:ascii="Times New Roman" w:hAnsi="Times New Roman" w:eastAsia="方正仿宋_GBK" w:cs="Times New Roman"/>
          <w:spacing w:val="12"/>
          <w:sz w:val="32"/>
          <w:szCs w:val="32"/>
        </w:rPr>
        <w:t>重点区域，在长三角区域城市空气质量排名中长期落后，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《淮</w:t>
      </w:r>
      <w:r>
        <w:rPr>
          <w:rFonts w:hint="default" w:ascii="Times New Roman" w:hAnsi="Times New Roman" w:eastAsia="方正仿宋_GBK" w:cs="Times New Roman"/>
          <w:spacing w:val="9"/>
          <w:sz w:val="32"/>
          <w:szCs w:val="32"/>
        </w:rPr>
        <w:t>北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市打赢蓝天保卫战三年行动计划实施方案》也明确要</w:t>
      </w:r>
      <w:r>
        <w:rPr>
          <w:rFonts w:hint="default" w:ascii="Times New Roman" w:hAnsi="Times New Roman" w:eastAsia="方正仿宋_GBK" w:cs="Times New Roman"/>
          <w:spacing w:val="-4"/>
          <w:sz w:val="32"/>
          <w:szCs w:val="32"/>
        </w:rPr>
        <w:t>求，加强县区</w:t>
      </w:r>
      <w:r>
        <w:rPr>
          <w:rFonts w:hint="default" w:ascii="Times New Roman" w:hAnsi="Times New Roman" w:eastAsia="方正仿宋_GBK" w:cs="Times New Roman"/>
          <w:spacing w:val="-2"/>
          <w:sz w:val="32"/>
          <w:szCs w:val="32"/>
        </w:rPr>
        <w:t>环境空气质量自动监测网络建设，</w:t>
      </w:r>
      <w:r>
        <w:rPr>
          <w:rFonts w:hint="default" w:ascii="Times New Roman" w:hAnsi="Times New Roman" w:eastAsia="方正仿宋_GBK" w:cs="Times New Roman"/>
          <w:spacing w:val="-2"/>
          <w:sz w:val="32"/>
          <w:szCs w:val="32"/>
        </w:rPr>
        <w:t>2020</w:t>
      </w:r>
      <w:r>
        <w:rPr>
          <w:rFonts w:hint="default" w:ascii="Times New Roman" w:hAnsi="Times New Roman" w:eastAsia="方正仿宋_GBK" w:cs="Times New Roman"/>
          <w:spacing w:val="-2"/>
          <w:sz w:val="32"/>
          <w:szCs w:val="32"/>
        </w:rPr>
        <w:t>年底前，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县区</w:t>
      </w:r>
      <w:r>
        <w:rPr>
          <w:rFonts w:hint="default" w:ascii="Times New Roman" w:hAnsi="Times New Roman" w:eastAsia="方正仿宋_GBK" w:cs="Times New Roman"/>
          <w:spacing w:val="11"/>
          <w:sz w:val="32"/>
          <w:szCs w:val="32"/>
        </w:rPr>
        <w:t>实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现监测站点全覆盖。我省宿州、阜阳、亳州、六安等</w:t>
      </w:r>
      <w:r>
        <w:rPr>
          <w:rFonts w:hint="default" w:ascii="Times New Roman" w:hAnsi="Times New Roman" w:eastAsia="方正仿宋_GBK" w:cs="Times New Roman"/>
          <w:spacing w:val="11"/>
          <w:sz w:val="32"/>
          <w:szCs w:val="32"/>
        </w:rPr>
        <w:t>市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已先于我市建成镇(街道)大气环境标准站项目，在指导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大</w:t>
      </w:r>
      <w:r>
        <w:rPr>
          <w:rFonts w:hint="default" w:ascii="Times New Roman" w:hAnsi="Times New Roman" w:eastAsia="方正仿宋_GBK" w:cs="Times New Roman"/>
          <w:spacing w:val="13"/>
          <w:sz w:val="32"/>
          <w:szCs w:val="32"/>
        </w:rPr>
        <w:t>气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污染防治工作中发挥了重要作用，去年空气质量指标的</w:t>
      </w:r>
      <w:r>
        <w:rPr>
          <w:rFonts w:hint="default" w:ascii="Times New Roman" w:hAnsi="Times New Roman" w:eastAsia="方正仿宋_GBK" w:cs="Times New Roman"/>
          <w:spacing w:val="3"/>
          <w:sz w:val="32"/>
          <w:szCs w:val="32"/>
        </w:rPr>
        <w:t>改善好于我市。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44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1"/>
          <w:sz w:val="32"/>
          <w:szCs w:val="32"/>
        </w:rPr>
        <w:t>近年来，我市大力实施中国碳谷</w:t>
      </w:r>
      <w:r>
        <w:rPr>
          <w:rFonts w:hint="default" w:ascii="Times New Roman" w:hAnsi="Times New Roman" w:eastAsia="方正仿宋_GBK" w:cs="Times New Roman"/>
          <w:spacing w:val="1"/>
          <w:sz w:val="32"/>
          <w:szCs w:val="32"/>
        </w:rPr>
        <w:t>·</w:t>
      </w:r>
      <w:r>
        <w:rPr>
          <w:rFonts w:hint="default" w:ascii="Times New Roman" w:hAnsi="Times New Roman" w:eastAsia="方正仿宋_GBK" w:cs="Times New Roman"/>
          <w:spacing w:val="1"/>
          <w:sz w:val="32"/>
          <w:szCs w:val="32"/>
        </w:rPr>
        <w:t>绿金淮北发展战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略，认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真</w:t>
      </w:r>
      <w:r>
        <w:rPr>
          <w:rFonts w:hint="default" w:ascii="Times New Roman" w:hAnsi="Times New Roman" w:eastAsia="方正仿宋_GBK" w:cs="Times New Roman"/>
          <w:spacing w:val="15"/>
          <w:sz w:val="32"/>
          <w:szCs w:val="32"/>
        </w:rPr>
        <w:t>落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实中央和省关于经济高质量发展的决策部署，经济总体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呈现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稳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中有进、进中向好的发展态势，经济运行质量提高，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经</w:t>
      </w:r>
      <w:r>
        <w:rPr>
          <w:rFonts w:hint="default" w:ascii="Times New Roman" w:hAnsi="Times New Roman" w:eastAsia="方正仿宋_GBK" w:cs="Times New Roman"/>
          <w:spacing w:val="15"/>
          <w:sz w:val="32"/>
          <w:szCs w:val="32"/>
        </w:rPr>
        <w:t>济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结构优化升级，供给侧结构性改革成效显著。但全市结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构</w:t>
      </w:r>
      <w:r>
        <w:rPr>
          <w:rFonts w:hint="default" w:ascii="Times New Roman" w:hAnsi="Times New Roman" w:eastAsia="方正仿宋_GBK" w:cs="Times New Roman"/>
          <w:spacing w:val="15"/>
          <w:sz w:val="32"/>
          <w:szCs w:val="32"/>
        </w:rPr>
        <w:t>性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矛盾依然突出，电力、煤化工、建材等高耗能行业企业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污</w:t>
      </w:r>
      <w:r>
        <w:rPr>
          <w:rFonts w:hint="default" w:ascii="Times New Roman" w:hAnsi="Times New Roman" w:eastAsia="方正仿宋_GBK" w:cs="Times New Roman"/>
          <w:spacing w:val="15"/>
          <w:sz w:val="32"/>
          <w:szCs w:val="32"/>
        </w:rPr>
        <w:t>染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排放总量依然较大。未来一段时间，高耗能产业仍将是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我</w:t>
      </w:r>
      <w:r>
        <w:rPr>
          <w:rFonts w:hint="default" w:ascii="Times New Roman" w:hAnsi="Times New Roman" w:eastAsia="方正仿宋_GBK" w:cs="Times New Roman"/>
          <w:spacing w:val="15"/>
          <w:sz w:val="32"/>
          <w:szCs w:val="32"/>
        </w:rPr>
        <w:t>市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支柱产业之一，资源型、能源型结构性矛盾带来的改善</w:t>
      </w:r>
      <w:r>
        <w:rPr>
          <w:rFonts w:hint="default" w:ascii="Times New Roman" w:hAnsi="Times New Roman" w:eastAsia="方正仿宋_GBK" w:cs="Times New Roman"/>
          <w:spacing w:val="14"/>
          <w:sz w:val="32"/>
          <w:szCs w:val="32"/>
        </w:rPr>
        <w:t>环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境</w:t>
      </w:r>
      <w:r>
        <w:rPr>
          <w:rFonts w:hint="default" w:ascii="Times New Roman" w:hAnsi="Times New Roman" w:eastAsia="方正仿宋_GBK" w:cs="Times New Roman"/>
          <w:spacing w:val="7"/>
          <w:sz w:val="32"/>
          <w:szCs w:val="32"/>
        </w:rPr>
        <w:t>空气质量压力仍然很大。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72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我市现有国标法监测站点的位置相对固定、数量有限，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难</w:t>
      </w:r>
      <w:r>
        <w:rPr>
          <w:rFonts w:hint="default" w:ascii="Times New Roman" w:hAnsi="Times New Roman" w:eastAsia="方正仿宋_GBK" w:cs="Times New Roman"/>
          <w:spacing w:val="13"/>
          <w:sz w:val="32"/>
          <w:szCs w:val="32"/>
        </w:rPr>
        <w:t>以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准确反映区域空气质量状况，不能有效对大气污染防治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实</w:t>
      </w:r>
      <w:r>
        <w:rPr>
          <w:rFonts w:hint="default" w:ascii="Times New Roman" w:hAnsi="Times New Roman" w:eastAsia="方正仿宋_GBK" w:cs="Times New Roman"/>
          <w:spacing w:val="13"/>
          <w:sz w:val="32"/>
          <w:szCs w:val="32"/>
        </w:rPr>
        <w:t>施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精细化管理。为实现经济可持续发展，对现有环境监测能力优化升级迫在眉睫，建议实施镇(街道)大气环境标</w:t>
      </w:r>
      <w:r>
        <w:rPr>
          <w:rFonts w:hint="default" w:ascii="Times New Roman" w:hAnsi="Times New Roman" w:eastAsia="方正仿宋_GBK" w:cs="Times New Roman"/>
          <w:spacing w:val="7"/>
          <w:sz w:val="32"/>
          <w:szCs w:val="32"/>
        </w:rPr>
        <w:t>准</w:t>
      </w:r>
      <w:r>
        <w:rPr>
          <w:rFonts w:hint="default" w:ascii="Times New Roman" w:hAnsi="Times New Roman" w:eastAsia="方正仿宋_GBK" w:cs="Times New Roman"/>
          <w:spacing w:val="5"/>
          <w:sz w:val="32"/>
          <w:szCs w:val="32"/>
        </w:rPr>
        <w:t>站</w:t>
      </w:r>
      <w:r>
        <w:rPr>
          <w:rFonts w:hint="default" w:ascii="Times New Roman" w:hAnsi="Times New Roman" w:eastAsia="方正仿宋_GBK" w:cs="Times New Roman"/>
          <w:spacing w:val="4"/>
          <w:sz w:val="32"/>
          <w:szCs w:val="32"/>
        </w:rPr>
        <w:t>项目建设。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黑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default" w:ascii="Times New Roman" w:hAnsi="Times New Roman" w:eastAsia="方正黑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  <w:t>二、建设目标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楷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default" w:ascii="Times New Roman" w:hAnsi="Times New Roman" w:eastAsia="方正楷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  <w:t>(一)完善大气监测体系，提供精准数据支撑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84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11"/>
          <w:sz w:val="32"/>
          <w:szCs w:val="32"/>
        </w:rPr>
        <w:t>通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过项目建设，填补我市城区之外没有大气环境监测标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准</w:t>
      </w:r>
      <w:r>
        <w:rPr>
          <w:rFonts w:hint="default" w:ascii="Times New Roman" w:hAnsi="Times New Roman" w:eastAsia="方正仿宋_GBK" w:cs="Times New Roman"/>
          <w:spacing w:val="13"/>
          <w:sz w:val="32"/>
          <w:szCs w:val="32"/>
        </w:rPr>
        <w:t>空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气站的空白，实现覆盖全市的城乡一体化环境空气质量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监</w:t>
      </w:r>
      <w:r>
        <w:rPr>
          <w:rFonts w:hint="default" w:ascii="Times New Roman" w:hAnsi="Times New Roman" w:eastAsia="方正仿宋_GBK" w:cs="Times New Roman"/>
          <w:spacing w:val="13"/>
          <w:sz w:val="32"/>
          <w:szCs w:val="32"/>
        </w:rPr>
        <w:t>测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网络，能够迅速帮助环境监管部门准确及时掌握当地大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气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污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染状况，指导科学决策和环境管理，切实改善空气环境</w:t>
      </w:r>
      <w:r>
        <w:rPr>
          <w:rFonts w:hint="default" w:ascii="Times New Roman" w:hAnsi="Times New Roman" w:eastAsia="方正仿宋_GBK" w:cs="Times New Roman"/>
          <w:spacing w:val="-3"/>
          <w:sz w:val="32"/>
          <w:szCs w:val="32"/>
        </w:rPr>
        <w:t>质</w:t>
      </w:r>
      <w:r>
        <w:rPr>
          <w:rFonts w:hint="default" w:ascii="Times New Roman" w:hAnsi="Times New Roman" w:eastAsia="方正仿宋_GBK" w:cs="Times New Roman"/>
          <w:spacing w:val="-2"/>
          <w:sz w:val="32"/>
          <w:szCs w:val="32"/>
        </w:rPr>
        <w:t>量。</w:t>
      </w:r>
    </w:p>
    <w:p>
      <w:pPr>
        <w:keepNext w:val="0"/>
        <w:keepLines w:val="0"/>
        <w:pageBreakBefore w:val="0"/>
        <w:widowControl/>
        <w:numPr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Chars="0" w:right="0" w:rightChars="0" w:firstLine="640" w:firstLineChars="200"/>
        <w:jc w:val="both"/>
        <w:textAlignment w:val="baseline"/>
        <w:rPr>
          <w:rFonts w:hint="default" w:ascii="Times New Roman" w:hAnsi="Times New Roman" w:eastAsia="方正楷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eastAsia" w:ascii="Times New Roman" w:hAnsi="Times New Roman" w:eastAsia="方正楷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  <w:t>（二）</w:t>
      </w:r>
      <w:r>
        <w:rPr>
          <w:rFonts w:hint="default" w:ascii="Times New Roman" w:hAnsi="Times New Roman" w:eastAsia="方正楷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  <w:t>指导产业结构调整，改善区域生态环境质量</w:t>
      </w:r>
    </w:p>
    <w:p>
      <w:pPr>
        <w:keepNext w:val="0"/>
        <w:keepLines w:val="0"/>
        <w:pageBreakBefore w:val="0"/>
        <w:widowControl/>
        <w:numPr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right="0" w:rightChars="0" w:firstLine="696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14"/>
          <w:sz w:val="32"/>
          <w:szCs w:val="32"/>
        </w:rPr>
        <w:t>覆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盖全市的大气环境监测网络，能够为政府部门淘汰落</w:t>
      </w:r>
      <w:r>
        <w:rPr>
          <w:rFonts w:hint="default" w:ascii="Times New Roman" w:hAnsi="Times New Roman" w:eastAsia="方正仿宋_GBK" w:cs="Times New Roman"/>
          <w:spacing w:val="4"/>
          <w:sz w:val="32"/>
          <w:szCs w:val="32"/>
        </w:rPr>
        <w:t>后产能、实现产业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结构升级改造，提供指导作用。</w:t>
      </w:r>
      <w:r>
        <w:rPr>
          <w:rFonts w:hint="eastAsia" w:ascii="Times New Roman" w:hAnsi="Times New Roman" w:eastAsia="方正仿宋_GBK" w:cs="Times New Roman"/>
          <w:spacing w:val="2"/>
          <w:sz w:val="32"/>
          <w:szCs w:val="32"/>
          <w:lang w:val="en-US" w:eastAsia="zh-CN"/>
        </w:rPr>
        <w:t>同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时，将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会</w:t>
      </w:r>
      <w:r>
        <w:rPr>
          <w:rFonts w:hint="default" w:ascii="Times New Roman" w:hAnsi="Times New Roman" w:eastAsia="方正仿宋_GBK" w:cs="Times New Roman"/>
          <w:spacing w:val="14"/>
          <w:sz w:val="32"/>
          <w:szCs w:val="32"/>
        </w:rPr>
        <w:t>积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累区域海量大气环境监测数据，为分析气象条件对城市</w:t>
      </w:r>
      <w:r>
        <w:rPr>
          <w:rFonts w:hint="default" w:ascii="Times New Roman" w:hAnsi="Times New Roman" w:eastAsia="方正仿宋_GBK" w:cs="Times New Roman"/>
          <w:spacing w:val="1"/>
          <w:sz w:val="32"/>
          <w:szCs w:val="32"/>
        </w:rPr>
        <w:t>环境空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气质量的影响，弄清污染来源、扩散传输及消散过程，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引导</w:t>
      </w:r>
      <w:r>
        <w:rPr>
          <w:rFonts w:hint="default" w:ascii="Times New Roman" w:hAnsi="Times New Roman" w:eastAsia="方正仿宋_GBK" w:cs="Times New Roman"/>
          <w:spacing w:val="9"/>
          <w:sz w:val="32"/>
          <w:szCs w:val="32"/>
        </w:rPr>
        <w:t>城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乡规划布局，降低大气污染物累积叠加影响，改善城</w:t>
      </w:r>
      <w:r>
        <w:rPr>
          <w:rFonts w:hint="default" w:ascii="Times New Roman" w:hAnsi="Times New Roman" w:eastAsia="方正仿宋_GBK" w:cs="Times New Roman"/>
          <w:spacing w:val="14"/>
          <w:sz w:val="32"/>
          <w:szCs w:val="32"/>
        </w:rPr>
        <w:t>乡</w:t>
      </w:r>
      <w:r>
        <w:rPr>
          <w:rFonts w:hint="default" w:ascii="Times New Roman" w:hAnsi="Times New Roman" w:eastAsia="方正仿宋_GBK" w:cs="Times New Roman"/>
          <w:spacing w:val="9"/>
          <w:sz w:val="32"/>
          <w:szCs w:val="32"/>
        </w:rPr>
        <w:t>空</w:t>
      </w:r>
      <w:r>
        <w:rPr>
          <w:rFonts w:hint="default" w:ascii="Times New Roman" w:hAnsi="Times New Roman" w:eastAsia="方正仿宋_GBK" w:cs="Times New Roman"/>
          <w:spacing w:val="7"/>
          <w:sz w:val="32"/>
          <w:szCs w:val="32"/>
        </w:rPr>
        <w:t>气质量提供强有力的支持。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楷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default" w:ascii="Times New Roman" w:hAnsi="Times New Roman" w:eastAsia="方正楷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  <w:t>(三)统一规范考核指标，落实地方主体责任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96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14"/>
          <w:sz w:val="32"/>
          <w:szCs w:val="32"/>
        </w:rPr>
        <w:t>通过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标</w:t>
      </w:r>
      <w:r>
        <w:rPr>
          <w:rFonts w:hint="default" w:ascii="Times New Roman" w:hAnsi="Times New Roman" w:eastAsia="方正仿宋_GBK" w:cs="Times New Roman"/>
          <w:spacing w:val="7"/>
          <w:sz w:val="32"/>
          <w:szCs w:val="32"/>
        </w:rPr>
        <w:t>准空气站网格化布点，规范对镇(街道)大气监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测手</w:t>
      </w:r>
      <w:r>
        <w:rPr>
          <w:rFonts w:hint="default" w:ascii="Times New Roman" w:hAnsi="Times New Roman" w:eastAsia="方正仿宋_GBK" w:cs="Times New Roman"/>
          <w:spacing w:val="9"/>
          <w:sz w:val="32"/>
          <w:szCs w:val="32"/>
        </w:rPr>
        <w:t>段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、考核指标与国控省控监测站的统一，将环境监管责</w:t>
      </w:r>
      <w:r>
        <w:rPr>
          <w:rFonts w:hint="default" w:ascii="Times New Roman" w:hAnsi="Times New Roman" w:eastAsia="方正仿宋_GBK" w:cs="Times New Roman"/>
          <w:spacing w:val="4"/>
          <w:sz w:val="32"/>
          <w:szCs w:val="32"/>
        </w:rPr>
        <w:t>任细化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到县(区)、镇(街道)、村(居)、网格员和重点</w:t>
      </w:r>
      <w:r>
        <w:rPr>
          <w:rFonts w:hint="default" w:ascii="Times New Roman" w:hAnsi="Times New Roman" w:eastAsia="方正仿宋_GBK" w:cs="Times New Roman"/>
          <w:spacing w:val="4"/>
          <w:sz w:val="32"/>
          <w:szCs w:val="32"/>
        </w:rPr>
        <w:t>企业等，为日会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商分析、周调度通报、月考核约谈提供基础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支</w:t>
      </w:r>
      <w:r>
        <w:rPr>
          <w:rFonts w:hint="default" w:ascii="Times New Roman" w:hAnsi="Times New Roman" w:eastAsia="方正仿宋_GBK" w:cs="Times New Roman"/>
          <w:spacing w:val="12"/>
          <w:sz w:val="32"/>
          <w:szCs w:val="32"/>
        </w:rPr>
        <w:t>撑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，积极推动地方大气污染防治主体责任落实。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黑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default" w:ascii="Times New Roman" w:hAnsi="Times New Roman" w:eastAsia="方正黑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  <w:t>三、项目建设内容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40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  <w:t>(一)建设任务。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我市现有国、省控及市控空气站共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8</w:t>
      </w:r>
      <w:r>
        <w:rPr>
          <w:rFonts w:hint="default" w:ascii="Times New Roman" w:hAnsi="Times New Roman" w:eastAsia="方正仿宋_GBK" w:cs="Times New Roman"/>
          <w:spacing w:val="16"/>
          <w:sz w:val="32"/>
          <w:szCs w:val="32"/>
        </w:rPr>
        <w:t>个，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为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充分利用现有国、省、市控空气站，新建布点遵循代</w:t>
      </w:r>
      <w:r>
        <w:rPr>
          <w:rFonts w:hint="default" w:ascii="Times New Roman" w:hAnsi="Times New Roman" w:eastAsia="方正仿宋_GBK" w:cs="Times New Roman"/>
          <w:spacing w:val="20"/>
          <w:sz w:val="32"/>
          <w:szCs w:val="32"/>
        </w:rPr>
        <w:t>表性</w:t>
      </w:r>
      <w:r>
        <w:rPr>
          <w:rFonts w:hint="default" w:ascii="Times New Roman" w:hAnsi="Times New Roman" w:eastAsia="方正仿宋_GBK" w:cs="Times New Roman"/>
          <w:spacing w:val="11"/>
          <w:sz w:val="32"/>
          <w:szCs w:val="32"/>
        </w:rPr>
        <w:t>、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稳定性、长期性及节约财政资金原则，在全市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25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个</w:t>
      </w:r>
      <w:r>
        <w:rPr>
          <w:rFonts w:hint="default" w:ascii="Times New Roman" w:hAnsi="Times New Roman" w:eastAsia="方正仿宋_GBK" w:cs="Times New Roman"/>
          <w:spacing w:val="4"/>
          <w:sz w:val="32"/>
          <w:szCs w:val="32"/>
        </w:rPr>
        <w:t>镇(</w:t>
      </w:r>
      <w:r>
        <w:rPr>
          <w:rFonts w:hint="default" w:ascii="Times New Roman" w:hAnsi="Times New Roman" w:eastAsia="方正仿宋_GBK" w:cs="Times New Roman"/>
          <w:spacing w:val="3"/>
          <w:sz w:val="32"/>
          <w:szCs w:val="32"/>
        </w:rPr>
        <w:t>街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道)、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6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个开发园区设点，新建标准站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31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座，实现镇</w:t>
      </w:r>
      <w:r>
        <w:rPr>
          <w:rFonts w:hint="default" w:ascii="Times New Roman" w:hAnsi="Times New Roman" w:eastAsia="方正仿宋_GBK" w:cs="Times New Roman"/>
          <w:spacing w:val="17"/>
          <w:sz w:val="32"/>
          <w:szCs w:val="32"/>
        </w:rPr>
        <w:t>街</w:t>
      </w:r>
      <w:r>
        <w:rPr>
          <w:rFonts w:hint="default" w:ascii="Times New Roman" w:hAnsi="Times New Roman" w:eastAsia="方正仿宋_GBK" w:cs="Times New Roman"/>
          <w:spacing w:val="11"/>
          <w:sz w:val="32"/>
          <w:szCs w:val="32"/>
        </w:rPr>
        <w:t>、开发园区全覆盖。位于主城区的</w:t>
      </w:r>
      <w:r>
        <w:rPr>
          <w:rFonts w:hint="default" w:ascii="Times New Roman" w:hAnsi="Times New Roman" w:eastAsia="方正仿宋_GBK" w:cs="Times New Roman"/>
          <w:spacing w:val="11"/>
          <w:sz w:val="32"/>
          <w:szCs w:val="32"/>
        </w:rPr>
        <w:t>6</w:t>
      </w:r>
      <w:r>
        <w:rPr>
          <w:rFonts w:hint="default" w:ascii="Times New Roman" w:hAnsi="Times New Roman" w:eastAsia="方正仿宋_GBK" w:cs="Times New Roman"/>
          <w:spacing w:val="11"/>
          <w:sz w:val="32"/>
          <w:szCs w:val="32"/>
        </w:rPr>
        <w:t>个街道设置三参数国</w:t>
      </w:r>
      <w:r>
        <w:rPr>
          <w:rFonts w:hint="default" w:ascii="Times New Roman" w:hAnsi="Times New Roman" w:eastAsia="方正仿宋_GBK" w:cs="Times New Roman"/>
          <w:spacing w:val="4"/>
          <w:sz w:val="32"/>
          <w:szCs w:val="32"/>
        </w:rPr>
        <w:t>标法标</w:t>
      </w:r>
      <w:r>
        <w:rPr>
          <w:rFonts w:hint="default" w:ascii="Times New Roman" w:hAnsi="Times New Roman" w:eastAsia="方正仿宋_GBK" w:cs="Times New Roman"/>
          <w:spacing w:val="3"/>
          <w:sz w:val="32"/>
          <w:szCs w:val="32"/>
        </w:rPr>
        <w:t>准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空气站，剩余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19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个镇(街道)、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6</w:t>
      </w: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个开发园区设置</w:t>
      </w:r>
      <w:r>
        <w:rPr>
          <w:rFonts w:hint="default" w:ascii="Times New Roman" w:hAnsi="Times New Roman" w:eastAsia="方正仿宋_GBK" w:cs="Times New Roman"/>
          <w:spacing w:val="11"/>
          <w:sz w:val="32"/>
          <w:szCs w:val="32"/>
        </w:rPr>
        <w:t>六</w:t>
      </w:r>
      <w:r>
        <w:rPr>
          <w:rFonts w:hint="default" w:ascii="Times New Roman" w:hAnsi="Times New Roman" w:eastAsia="方正仿宋_GBK" w:cs="Times New Roman"/>
          <w:spacing w:val="7"/>
          <w:sz w:val="32"/>
          <w:szCs w:val="32"/>
        </w:rPr>
        <w:t>参数国标法标准空气站。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40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  <w:t>(二)实施主体。</w:t>
      </w:r>
      <w:r>
        <w:rPr>
          <w:rFonts w:hint="default" w:ascii="Times New Roman" w:hAnsi="Times New Roman" w:eastAsia="方正仿宋_GBK" w:cs="Times New Roman"/>
          <w:spacing w:val="13"/>
          <w:sz w:val="32"/>
          <w:szCs w:val="32"/>
        </w:rPr>
        <w:t>市生态环境局为该项目实施主体，负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责项目统一招标和建设运维监管等工作。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40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  <w:t>(三)建设计划。</w:t>
      </w:r>
      <w:r>
        <w:rPr>
          <w:rFonts w:hint="default" w:ascii="Times New Roman" w:hAnsi="Times New Roman" w:eastAsia="方正仿宋_GBK" w:cs="Times New Roman"/>
          <w:spacing w:val="13"/>
          <w:sz w:val="32"/>
          <w:szCs w:val="32"/>
        </w:rPr>
        <w:t>市生态环境局组织公开招标工作，计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划</w:t>
      </w: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5</w:t>
      </w:r>
      <w:r>
        <w:rPr>
          <w:rFonts w:hint="default" w:ascii="Times New Roman" w:hAnsi="Times New Roman" w:eastAsia="方正仿宋_GBK" w:cs="Times New Roman"/>
          <w:spacing w:val="4"/>
          <w:sz w:val="32"/>
          <w:szCs w:val="32"/>
        </w:rPr>
        <w:t>月份启动招标，</w:t>
      </w:r>
      <w:r>
        <w:rPr>
          <w:rFonts w:hint="default" w:ascii="Times New Roman" w:hAnsi="Times New Roman" w:eastAsia="方正仿宋_GBK" w:cs="Times New Roman"/>
          <w:spacing w:val="4"/>
          <w:sz w:val="32"/>
          <w:szCs w:val="32"/>
        </w:rPr>
        <w:t>2020</w:t>
      </w:r>
      <w:r>
        <w:rPr>
          <w:rFonts w:hint="default" w:ascii="Times New Roman" w:hAnsi="Times New Roman" w:eastAsia="方正仿宋_GBK" w:cs="Times New Roman"/>
          <w:spacing w:val="4"/>
          <w:sz w:val="32"/>
          <w:szCs w:val="32"/>
        </w:rPr>
        <w:t>年底前建设完成并投入使用。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黑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default" w:ascii="Times New Roman" w:hAnsi="Times New Roman" w:eastAsia="方正黑体_GBK" w:cs="Times New Roman"/>
          <w:i w:val="0"/>
          <w:iCs w:val="0"/>
          <w:caps w:val="0"/>
          <w:snapToGrid/>
          <w:color w:val="auto"/>
          <w:spacing w:val="0"/>
          <w:kern w:val="2"/>
          <w:sz w:val="32"/>
          <w:szCs w:val="32"/>
          <w:shd w:val="clear" w:fill="FFFFFF"/>
          <w:lang w:val="en-US" w:eastAsia="zh-CN" w:bidi="ar-SA"/>
        </w:rPr>
        <w:t>四、项目投资预算及承担比例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48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2"/>
          <w:sz w:val="32"/>
          <w:szCs w:val="32"/>
        </w:rPr>
        <w:t>淮北市镇(街道)大气</w:t>
      </w:r>
      <w:r>
        <w:rPr>
          <w:rFonts w:hint="default" w:ascii="Times New Roman" w:hAnsi="Times New Roman" w:eastAsia="方正仿宋_GBK" w:cs="Times New Roman"/>
          <w:spacing w:val="1"/>
          <w:sz w:val="32"/>
          <w:szCs w:val="32"/>
        </w:rPr>
        <w:t>环境标准站项目计划总投资</w:t>
      </w:r>
      <w:r>
        <w:rPr>
          <w:rFonts w:hint="default" w:ascii="Times New Roman" w:hAnsi="Times New Roman" w:eastAsia="方正仿宋_GBK" w:cs="Times New Roman"/>
          <w:spacing w:val="1"/>
          <w:sz w:val="32"/>
          <w:szCs w:val="32"/>
        </w:rPr>
        <w:t>3323</w:t>
      </w:r>
      <w:r>
        <w:rPr>
          <w:rFonts w:hint="default" w:ascii="Times New Roman" w:hAnsi="Times New Roman" w:eastAsia="方正仿宋_GBK" w:cs="Times New Roman"/>
          <w:spacing w:val="18"/>
          <w:sz w:val="32"/>
          <w:szCs w:val="32"/>
        </w:rPr>
        <w:t>万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元</w:t>
      </w:r>
      <w:r>
        <w:rPr>
          <w:rFonts w:hint="default" w:ascii="Times New Roman" w:hAnsi="Times New Roman" w:eastAsia="方正仿宋_GBK" w:cs="Times New Roman"/>
          <w:spacing w:val="9"/>
          <w:sz w:val="32"/>
          <w:szCs w:val="32"/>
        </w:rPr>
        <w:t>(其中：项目建设费用</w:t>
      </w:r>
      <w:r>
        <w:rPr>
          <w:rFonts w:hint="default" w:ascii="Times New Roman" w:hAnsi="Times New Roman" w:eastAsia="方正仿宋_GBK" w:cs="Times New Roman"/>
          <w:spacing w:val="9"/>
          <w:sz w:val="32"/>
          <w:szCs w:val="32"/>
        </w:rPr>
        <w:t>2914</w:t>
      </w:r>
      <w:r>
        <w:rPr>
          <w:rFonts w:hint="default" w:ascii="Times New Roman" w:hAnsi="Times New Roman" w:eastAsia="方正仿宋_GBK" w:cs="Times New Roman"/>
          <w:spacing w:val="9"/>
          <w:sz w:val="32"/>
          <w:szCs w:val="32"/>
        </w:rPr>
        <w:t>万元，年运维服务费</w:t>
      </w:r>
      <w:r>
        <w:rPr>
          <w:rFonts w:hint="default" w:ascii="Times New Roman" w:hAnsi="Times New Roman" w:eastAsia="方正仿宋_GBK" w:cs="Times New Roman"/>
          <w:spacing w:val="9"/>
          <w:sz w:val="32"/>
          <w:szCs w:val="32"/>
        </w:rPr>
        <w:t>409</w:t>
      </w:r>
      <w:r>
        <w:rPr>
          <w:rFonts w:hint="default" w:ascii="Times New Roman" w:hAnsi="Times New Roman" w:eastAsia="方正仿宋_GBK" w:cs="Times New Roman"/>
          <w:spacing w:val="1"/>
          <w:sz w:val="32"/>
          <w:szCs w:val="32"/>
        </w:rPr>
        <w:t>万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元)。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88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12"/>
          <w:sz w:val="32"/>
          <w:szCs w:val="32"/>
        </w:rPr>
        <w:t>由于</w:t>
      </w:r>
      <w:r>
        <w:rPr>
          <w:rFonts w:hint="default" w:ascii="Times New Roman" w:hAnsi="Times New Roman" w:eastAsia="方正仿宋_GBK" w:cs="Times New Roman"/>
          <w:spacing w:val="10"/>
          <w:sz w:val="32"/>
          <w:szCs w:val="32"/>
        </w:rPr>
        <w:t>本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</w:rPr>
        <w:t>建设项目为市级监测网络建设内容，为市政府对</w:t>
      </w:r>
      <w:r>
        <w:rPr>
          <w:rFonts w:hint="default" w:ascii="Times New Roman" w:hAnsi="Times New Roman" w:eastAsia="方正仿宋_GBK" w:cs="Times New Roman"/>
          <w:spacing w:val="30"/>
          <w:sz w:val="32"/>
          <w:szCs w:val="32"/>
        </w:rPr>
        <w:t>下</w:t>
      </w:r>
      <w:r>
        <w:rPr>
          <w:rFonts w:hint="default" w:ascii="Times New Roman" w:hAnsi="Times New Roman" w:eastAsia="方正仿宋_GBK" w:cs="Times New Roman"/>
          <w:spacing w:val="21"/>
          <w:sz w:val="32"/>
          <w:szCs w:val="32"/>
        </w:rPr>
        <w:t>级环境质量考核提供数据支持，项目投资市级财政承担</w:t>
      </w:r>
      <w:r>
        <w:rPr>
          <w:rFonts w:hint="default" w:ascii="Times New Roman" w:hAnsi="Times New Roman" w:eastAsia="方正仿宋_GBK" w:cs="Times New Roman"/>
          <w:spacing w:val="-5"/>
          <w:sz w:val="32"/>
          <w:szCs w:val="32"/>
        </w:rPr>
        <w:t>8</w:t>
      </w:r>
      <w:r>
        <w:rPr>
          <w:rFonts w:hint="default" w:ascii="Times New Roman" w:hAnsi="Times New Roman" w:eastAsia="方正仿宋_GBK" w:cs="Times New Roman"/>
          <w:spacing w:val="-4"/>
          <w:sz w:val="32"/>
          <w:szCs w:val="32"/>
        </w:rPr>
        <w:t>0%</w:t>
      </w:r>
      <w:r>
        <w:rPr>
          <w:rFonts w:hint="default" w:ascii="Times New Roman" w:hAnsi="Times New Roman" w:eastAsia="方正仿宋_GBK" w:cs="Times New Roman"/>
          <w:spacing w:val="-4"/>
          <w:sz w:val="32"/>
          <w:szCs w:val="32"/>
        </w:rPr>
        <w:t>，县区财政承担</w:t>
      </w:r>
      <w:r>
        <w:rPr>
          <w:rFonts w:hint="default" w:ascii="Times New Roman" w:hAnsi="Times New Roman" w:eastAsia="方正仿宋_GBK" w:cs="Times New Roman"/>
          <w:spacing w:val="-4"/>
          <w:sz w:val="32"/>
          <w:szCs w:val="32"/>
        </w:rPr>
        <w:t>20%</w:t>
      </w:r>
      <w:r>
        <w:rPr>
          <w:rFonts w:hint="default" w:ascii="Times New Roman" w:hAnsi="Times New Roman" w:eastAsia="方正仿宋_GBK" w:cs="Times New Roman"/>
          <w:spacing w:val="-4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40" w:firstLineChars="200"/>
        <w:jc w:val="both"/>
        <w:textAlignment w:val="baseline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672" w:firstLineChars="200"/>
        <w:jc w:val="right"/>
        <w:textAlignment w:val="baseline"/>
        <w:rPr>
          <w:rFonts w:hint="default" w:ascii="Times New Roman" w:hAnsi="Times New Roman" w:eastAsia="方正仿宋_GBK" w:cs="Times New Roman"/>
          <w:spacing w:val="6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pacing w:val="8"/>
          <w:sz w:val="32"/>
          <w:szCs w:val="32"/>
        </w:rPr>
        <w:t>淮</w:t>
      </w:r>
      <w:r>
        <w:rPr>
          <w:rFonts w:hint="default" w:ascii="Times New Roman" w:hAnsi="Times New Roman" w:eastAsia="方正仿宋_GBK" w:cs="Times New Roman"/>
          <w:spacing w:val="6"/>
          <w:sz w:val="32"/>
          <w:szCs w:val="32"/>
        </w:rPr>
        <w:t>北市生态环境局</w:t>
      </w:r>
      <w:r>
        <w:rPr>
          <w:rFonts w:hint="eastAsia" w:ascii="Times New Roman" w:hAnsi="Times New Roman" w:eastAsia="方正仿宋_GBK" w:cs="Times New Roman"/>
          <w:spacing w:val="6"/>
          <w:sz w:val="32"/>
          <w:szCs w:val="32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 w:val="0"/>
        <w:autoSpaceDN w:val="0"/>
        <w:bidi w:val="0"/>
        <w:adjustRightInd w:val="0"/>
        <w:snapToGrid w:val="0"/>
        <w:spacing w:line="590" w:lineRule="exact"/>
        <w:ind w:left="0" w:right="0" w:firstLine="588" w:firstLineChars="200"/>
        <w:jc w:val="right"/>
        <w:textAlignment w:val="baseline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pacing w:val="-13"/>
          <w:sz w:val="32"/>
          <w:szCs w:val="32"/>
        </w:rPr>
        <w:t>2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</w:rPr>
        <w:t>020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</w:rPr>
        <w:t>4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</w:rPr>
        <w:t>27</w:t>
      </w:r>
      <w:r>
        <w:rPr>
          <w:rFonts w:hint="default" w:ascii="Times New Roman" w:hAnsi="Times New Roman" w:eastAsia="方正仿宋_GBK" w:cs="Times New Roman"/>
          <w:spacing w:val="-10"/>
          <w:sz w:val="32"/>
          <w:szCs w:val="32"/>
        </w:rPr>
        <w:t>日</w:t>
      </w:r>
      <w:r>
        <w:rPr>
          <w:rFonts w:hint="eastAsia" w:ascii="Times New Roman" w:hAnsi="Times New Roman" w:eastAsia="方正仿宋_GBK" w:cs="Times New Roman"/>
          <w:spacing w:val="-10"/>
          <w:sz w:val="32"/>
          <w:szCs w:val="32"/>
          <w:lang w:val="en-US" w:eastAsia="zh-CN"/>
        </w:rPr>
        <w:t xml:space="preserve">     </w:t>
      </w:r>
    </w:p>
    <w:sectPr>
      <w:pgSz w:w="11906" w:h="16839"/>
      <w:pgMar w:top="1431" w:right="1785" w:bottom="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isplayBackgroundShape w:val="1"/>
  <w:documentProtection w:edit="readOnly" w:enforcement="1" w:cryptProviderType="rsaFull" w:cryptAlgorithmClass="hash" w:cryptAlgorithmType="typeAny" w:cryptAlgorithmSid="4" w:cryptSpinCount="0" w:hash="3+63GR2Hcjzm4u4NGbHmeV623BE=" w:salt="1pGn9isUXxCy6t1UtuyUGQ==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Tk3NjQ1MTY0ZGIzNzJlNTFjZjZiMTZmODU5NjNhYzUifQ=="/>
  </w:docVars>
  <w:rsids>
    <w:rsidRoot w:val="00000000"/>
    <w:rsid w:val="0D611AF4"/>
    <w:rsid w:val="15642949"/>
    <w:rsid w:val="4F3855EC"/>
    <w:rsid w:val="55DD78C8"/>
    <w:rsid w:val="62AE0E0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1696</Words>
  <Characters>1724</Characters>
  <TotalTime>17</TotalTime>
  <ScaleCrop>false</ScaleCrop>
  <LinksUpToDate>false</LinksUpToDate>
  <CharactersWithSpaces>1731</CharactersWithSpaces>
  <Application>WPS Office_11.1.0.12763_F1E327BC-269C-435d-A152-05C5408002CA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2020-12-29T19:57:00Z</dcterms:created>
  <dc:creator>qiucen</dc:creator>
  <cp:lastModifiedBy>无事勿扰</cp:lastModifiedBy>
  <dcterms:modified xsi:type="dcterms:W3CDTF">2022-12-13T01:50:05Z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2022-12-13T09:32:20Z</vt:filetime>
  </property>
  <property fmtid="{D5CDD505-2E9C-101B-9397-08002B2CF9AE}" pid="4" name="KSOProductBuildVer">
    <vt:lpwstr>2052-11.1.0.12763</vt:lpwstr>
  </property>
  <property fmtid="{D5CDD505-2E9C-101B-9397-08002B2CF9AE}" pid="5" name="ICV">
    <vt:lpwstr>F874828724D342898B8F3E1C1B7B1BC9</vt:lpwstr>
  </property>
</Properties>
</file>