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C25CCC">
      <w:pPr>
        <w:pStyle w:val="2"/>
        <w:keepNext w:val="0"/>
        <w:keepLines w:val="0"/>
        <w:pageBreakBefore w:val="0"/>
        <w:wordWrap/>
        <w:overflowPunct/>
        <w:topLinePunct w:val="0"/>
        <w:bidi w:val="0"/>
        <w:spacing w:line="590" w:lineRule="exact"/>
        <w:rPr>
          <w:rFonts w:hint="default"/>
          <w:lang w:val="en-US" w:eastAsia="zh-CN"/>
        </w:rPr>
      </w:pPr>
    </w:p>
    <w:p w14:paraId="769D37EC">
      <w:pPr>
        <w:pStyle w:val="3"/>
        <w:keepNext w:val="0"/>
        <w:keepLines w:val="0"/>
        <w:pageBreakBefore w:val="0"/>
        <w:overflowPunct/>
        <w:topLinePunct w:val="0"/>
        <w:bidi w:val="0"/>
        <w:spacing w:line="590" w:lineRule="exact"/>
        <w:rPr>
          <w:rFonts w:hint="default"/>
          <w:lang w:val="en-US" w:eastAsia="zh-CN"/>
        </w:rPr>
      </w:pPr>
    </w:p>
    <w:p w14:paraId="410C651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default" w:ascii="Times New Roman" w:hAnsi="Times New Roman" w:eastAsia="方正仿宋_GBK" w:cs="Times New Roman"/>
          <w:sz w:val="32"/>
          <w:szCs w:val="32"/>
          <w:lang w:eastAsia="zh-CN"/>
        </w:rPr>
      </w:pPr>
      <w:bookmarkStart w:id="0" w:name="_GoBack"/>
      <w:r>
        <w:rPr>
          <w:rFonts w:hint="default" w:ascii="Times New Roman" w:hAnsi="Times New Roman" w:eastAsia="方正小标宋_GBK" w:cs="Times New Roman"/>
          <w:b w:val="0"/>
          <w:bCs w:val="0"/>
          <w:i w:val="0"/>
          <w:iCs w:val="0"/>
          <w:caps w:val="0"/>
          <w:snapToGrid/>
          <w:color w:val="auto"/>
          <w:spacing w:val="0"/>
          <w:sz w:val="44"/>
          <w:szCs w:val="44"/>
          <w:shd w:val="clear" w:fill="FFFFFF"/>
          <w:lang w:eastAsia="zh-CN"/>
        </w:rPr>
        <w:t>关于印发《淮北市重点建设用地土壤污染状况调查实施细则（试行）》的通知</w:t>
      </w:r>
    </w:p>
    <w:bookmarkEnd w:id="0"/>
    <w:p w14:paraId="0F9B171C">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i w:val="0"/>
          <w:iCs w:val="0"/>
          <w:caps w:val="0"/>
          <w:snapToGrid/>
          <w:color w:val="auto"/>
          <w:spacing w:val="0"/>
          <w:kern w:val="2"/>
          <w:sz w:val="32"/>
          <w:szCs w:val="32"/>
          <w:shd w:val="clear" w:fill="FFFFFF"/>
          <w:lang w:val="en-US" w:eastAsia="zh-CN" w:bidi="ar-SA"/>
        </w:rPr>
        <w:t>淮环委办〔</w:t>
      </w:r>
      <w:r>
        <w:rPr>
          <w:rFonts w:hint="default" w:ascii="Times New Roman" w:hAnsi="Times New Roman" w:eastAsia="方正仿宋_GBK" w:cs="Times New Roman"/>
          <w:i w:val="0"/>
          <w:iCs w:val="0"/>
          <w:caps w:val="0"/>
          <w:snapToGrid/>
          <w:color w:val="auto"/>
          <w:spacing w:val="0"/>
          <w:kern w:val="2"/>
          <w:sz w:val="32"/>
          <w:szCs w:val="32"/>
          <w:shd w:val="clear" w:fill="FFFFFF"/>
          <w:lang w:val="en-US" w:eastAsia="zh-CN" w:bidi="ar-SA"/>
        </w:rPr>
        <w:t>2022〕64</w:t>
      </w:r>
      <w:r>
        <w:rPr>
          <w:rFonts w:hint="eastAsia" w:ascii="方正仿宋_GBK" w:hAnsi="方正仿宋_GBK" w:eastAsia="方正仿宋_GBK" w:cs="方正仿宋_GBK"/>
          <w:i w:val="0"/>
          <w:iCs w:val="0"/>
          <w:caps w:val="0"/>
          <w:snapToGrid/>
          <w:color w:val="auto"/>
          <w:spacing w:val="0"/>
          <w:kern w:val="2"/>
          <w:sz w:val="32"/>
          <w:szCs w:val="32"/>
          <w:shd w:val="clear" w:fill="FFFFFF"/>
          <w:lang w:val="en-US" w:eastAsia="zh-CN" w:bidi="ar-SA"/>
        </w:rPr>
        <w:t>号</w:t>
      </w:r>
    </w:p>
    <w:p w14:paraId="62A4FA71">
      <w:pPr>
        <w:keepNext w:val="0"/>
        <w:keepLines w:val="0"/>
        <w:pageBreakBefore w:val="0"/>
        <w:wordWrap/>
        <w:overflowPunct/>
        <w:topLinePunct w:val="0"/>
        <w:bidi w:val="0"/>
        <w:spacing w:line="590" w:lineRule="exact"/>
        <w:ind w:firstLine="640" w:firstLineChars="200"/>
        <w:rPr>
          <w:rFonts w:hint="default" w:ascii="Times New Roman" w:hAnsi="Times New Roman" w:eastAsia="方正仿宋_GBK" w:cs="Times New Roman"/>
          <w:sz w:val="32"/>
          <w:szCs w:val="32"/>
          <w:lang w:eastAsia="zh-CN"/>
        </w:rPr>
      </w:pPr>
    </w:p>
    <w:p w14:paraId="7A1CCFAE">
      <w:pPr>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市自然资源和规划局、一县三区人民政府：</w:t>
      </w:r>
    </w:p>
    <w:p w14:paraId="77362AF1">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为加强建设用地准入管理，规范建设用地土壤污染状况调查评估工作，根据《建设用地土壤污染状况调查、风险评估、风险管控及修复效果评估报告评审指南》（环办土壤〔2019〕63号）、《安徽省污染地块环境管理暂行办法》等要求，市生态环境局制定了《淮北市重点建设用地土壤污染状况调查实施细则（试行）》</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eastAsia="zh-CN"/>
        </w:rPr>
        <w:t>现印发给你们，请遵照执行。</w:t>
      </w:r>
    </w:p>
    <w:p w14:paraId="3C7F22D9">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Times New Roman"/>
          <w:sz w:val="32"/>
          <w:szCs w:val="32"/>
          <w:lang w:val="en-US" w:eastAsia="zh-CN"/>
        </w:rPr>
      </w:pPr>
    </w:p>
    <w:p w14:paraId="2C501D01">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Times New Roman"/>
          <w:sz w:val="32"/>
          <w:szCs w:val="32"/>
          <w:lang w:val="en-US" w:eastAsia="zh-CN"/>
        </w:rPr>
      </w:pPr>
    </w:p>
    <w:p w14:paraId="6F903401">
      <w:pPr>
        <w:keepNext w:val="0"/>
        <w:keepLines w:val="0"/>
        <w:pageBreakBefore w:val="0"/>
        <w:widowControl w:val="0"/>
        <w:kinsoku/>
        <w:wordWrap/>
        <w:overflowPunct/>
        <w:topLinePunct w:val="0"/>
        <w:autoSpaceDE/>
        <w:autoSpaceDN/>
        <w:bidi w:val="0"/>
        <w:adjustRightInd/>
        <w:snapToGrid/>
        <w:spacing w:line="590" w:lineRule="exact"/>
        <w:ind w:right="420" w:rightChars="200" w:firstLine="640" w:firstLineChars="200"/>
        <w:jc w:val="right"/>
        <w:textAlignment w:val="auto"/>
        <w:rPr>
          <w:rFonts w:hint="default"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淮北市生态环境保护委员会办公室</w:t>
      </w:r>
    </w:p>
    <w:p w14:paraId="71F1A6C8">
      <w:pPr>
        <w:keepNext w:val="0"/>
        <w:keepLines w:val="0"/>
        <w:pageBreakBefore w:val="0"/>
        <w:widowControl w:val="0"/>
        <w:kinsoku/>
        <w:wordWrap/>
        <w:overflowPunct/>
        <w:topLinePunct w:val="0"/>
        <w:autoSpaceDE/>
        <w:autoSpaceDN/>
        <w:bidi w:val="0"/>
        <w:adjustRightInd/>
        <w:snapToGrid/>
        <w:spacing w:line="590" w:lineRule="exact"/>
        <w:ind w:right="1470" w:rightChars="700" w:firstLine="640" w:firstLineChars="200"/>
        <w:jc w:val="righ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 xml:space="preserve">2022年9月20日        </w:t>
      </w:r>
    </w:p>
    <w:p w14:paraId="62C15C01">
      <w:pPr>
        <w:keepNext w:val="0"/>
        <w:keepLines w:val="0"/>
        <w:pageBreakBefore w:val="0"/>
        <w:wordWrap/>
        <w:overflowPunct/>
        <w:topLinePunct w:val="0"/>
        <w:bidi w:val="0"/>
        <w:spacing w:line="590" w:lineRule="exact"/>
        <w:ind w:firstLine="643" w:firstLineChars="200"/>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br w:type="page"/>
      </w:r>
      <w:r>
        <w:rPr>
          <w:rFonts w:hint="eastAsia" w:ascii="Times New Roman" w:hAnsi="Times New Roman" w:eastAsia="方正仿宋_GBK" w:cs="Times New Roman"/>
          <w:b/>
          <w:bCs/>
          <w:sz w:val="32"/>
          <w:szCs w:val="32"/>
          <w:lang w:val="en-US" w:eastAsia="zh-CN"/>
        </w:rPr>
        <w:t xml:space="preserve"> </w:t>
      </w:r>
    </w:p>
    <w:p w14:paraId="054E354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default" w:ascii="Times New Roman" w:hAnsi="Times New Roman" w:eastAsia="方正小标宋_GBK" w:cs="Times New Roman"/>
          <w:b w:val="0"/>
          <w:bCs w:val="0"/>
          <w:i w:val="0"/>
          <w:iCs w:val="0"/>
          <w:caps w:val="0"/>
          <w:snapToGrid/>
          <w:color w:val="auto"/>
          <w:spacing w:val="0"/>
          <w:sz w:val="44"/>
          <w:szCs w:val="44"/>
          <w:shd w:val="clear" w:fill="FFFFFF"/>
        </w:rPr>
      </w:pPr>
      <w:r>
        <w:rPr>
          <w:rFonts w:hint="default" w:ascii="Times New Roman" w:hAnsi="Times New Roman" w:eastAsia="方正小标宋_GBK" w:cs="Times New Roman"/>
          <w:b w:val="0"/>
          <w:bCs w:val="0"/>
          <w:i w:val="0"/>
          <w:iCs w:val="0"/>
          <w:caps w:val="0"/>
          <w:snapToGrid/>
          <w:color w:val="auto"/>
          <w:spacing w:val="0"/>
          <w:sz w:val="44"/>
          <w:szCs w:val="44"/>
          <w:shd w:val="clear" w:fill="FFFFFF"/>
        </w:rPr>
        <w:t>淮北市重点建设用地土壤污染状况调查实施细则（试行）</w:t>
      </w:r>
    </w:p>
    <w:p w14:paraId="629BC1E5">
      <w:pPr>
        <w:keepNext w:val="0"/>
        <w:keepLines w:val="0"/>
        <w:pageBreakBefore w:val="0"/>
        <w:widowControl/>
        <w:wordWrap/>
        <w:overflowPunct/>
        <w:topLinePunct w:val="0"/>
        <w:bidi w:val="0"/>
        <w:spacing w:line="590" w:lineRule="exact"/>
        <w:ind w:firstLine="640" w:firstLineChars="200"/>
        <w:rPr>
          <w:rFonts w:hint="default" w:ascii="Times New Roman" w:hAnsi="Times New Roman" w:eastAsia="方正仿宋_GBK" w:cs="Times New Roman"/>
          <w:sz w:val="32"/>
          <w:szCs w:val="32"/>
        </w:rPr>
      </w:pPr>
    </w:p>
    <w:p w14:paraId="52D03AD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第一条</w:t>
      </w:r>
      <w:r>
        <w:rPr>
          <w:rFonts w:hint="default" w:ascii="Times New Roman" w:hAnsi="Times New Roman" w:eastAsia="方正仿宋_GBK" w:cs="Times New Roman"/>
          <w:sz w:val="32"/>
          <w:szCs w:val="32"/>
        </w:rPr>
        <w:t xml:space="preserve"> 为加强建设用地准入管理，规范、优化本市建设用地土壤污染状况调查工作，提高工作效率，根据《中华人民共和国土壤污染防治法》、《安徽省土壤污染防治工作方案》</w:t>
      </w:r>
      <w:r>
        <w:rPr>
          <w:rFonts w:hint="default" w:ascii="Times New Roman" w:hAnsi="Times New Roman" w:eastAsia="方正仿宋_GBK" w:cs="Times New Roman"/>
          <w:sz w:val="32"/>
          <w:szCs w:val="32"/>
          <w:lang w:eastAsia="zh-CN"/>
        </w:rPr>
        <w:t>、《安徽省污染地块环境管理暂行办法》</w:t>
      </w:r>
      <w:r>
        <w:rPr>
          <w:rFonts w:hint="default" w:ascii="Times New Roman" w:hAnsi="Times New Roman" w:eastAsia="方正仿宋_GBK" w:cs="Times New Roman"/>
          <w:sz w:val="32"/>
          <w:szCs w:val="32"/>
        </w:rPr>
        <w:t>等法律法规规定，结合我市实际，制定本实施细则。</w:t>
      </w:r>
    </w:p>
    <w:p w14:paraId="051BC33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第二条</w:t>
      </w:r>
      <w:r>
        <w:rPr>
          <w:rFonts w:hint="default" w:ascii="Times New Roman" w:hAnsi="Times New Roman" w:eastAsia="方正仿宋_GBK" w:cs="Times New Roman"/>
          <w:sz w:val="32"/>
          <w:szCs w:val="32"/>
        </w:rPr>
        <w:t xml:space="preserve"> 根据《中华人民共和国土壤污染防治法》规定，用途变更为住宅、公共管理与公共服务用地的，变更前应当按照规定进行土壤污染状况调查。</w:t>
      </w:r>
    </w:p>
    <w:p w14:paraId="15015FE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本实施细则将用途变更为住宅、公共管理与公共服务用地（以下简称</w:t>
      </w:r>
      <w:r>
        <w:rPr>
          <w:rFonts w:hint="eastAsia" w:ascii="方正仿宋_GBK" w:hAnsi="方正仿宋_GBK" w:eastAsia="方正仿宋_GBK" w:cs="方正仿宋_GBK"/>
          <w:sz w:val="32"/>
          <w:szCs w:val="32"/>
        </w:rPr>
        <w:t>“一住两公”</w:t>
      </w:r>
      <w:r>
        <w:rPr>
          <w:rFonts w:hint="default" w:ascii="Times New Roman" w:hAnsi="Times New Roman" w:eastAsia="方正仿宋_GBK" w:cs="Times New Roman"/>
          <w:sz w:val="32"/>
          <w:szCs w:val="32"/>
        </w:rPr>
        <w:t>用地）的所有地块统称为重点建设用地。</w:t>
      </w:r>
    </w:p>
    <w:p w14:paraId="7A5DCEF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本实施细则</w:t>
      </w:r>
      <w:r>
        <w:rPr>
          <w:rFonts w:hint="eastAsia" w:ascii="方正仿宋_GBK" w:hAnsi="方正仿宋_GBK" w:eastAsia="方正仿宋_GBK" w:cs="方正仿宋_GBK"/>
          <w:sz w:val="32"/>
          <w:szCs w:val="32"/>
        </w:rPr>
        <w:t>所称“一住两公”用</w:t>
      </w:r>
      <w:r>
        <w:rPr>
          <w:rFonts w:hint="default" w:ascii="Times New Roman" w:hAnsi="Times New Roman" w:eastAsia="方正仿宋_GBK" w:cs="Times New Roman"/>
          <w:sz w:val="32"/>
          <w:szCs w:val="32"/>
        </w:rPr>
        <w:t>地是指《国土空间调查、规划、用途管制用地用海分类指南（试行）》（自然资办发〔2020〕51号）中所列的居住用地（代码07）、公共管理与公共服务用地（代码08）。地块的用地类型，由市县级自然资源和规划主管部门认定。</w:t>
      </w:r>
    </w:p>
    <w:p w14:paraId="67F66BF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本实施细则适用于淮北市重点建设用地土壤污染状况调查，其他需开展土壤污染状况调查的情形按相关规定执行。</w:t>
      </w:r>
    </w:p>
    <w:p w14:paraId="26EE960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以下四种情形应进行土壤污染状况调查，形成调查报告，并向生态环境部门、自然资源和规划部门申请技术评审：</w:t>
      </w:r>
    </w:p>
    <w:p w14:paraId="7D38FE4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（一）土壤污染状况普查、详查和监测、现场检查表明有土壤污染风险的建设用地地块。</w:t>
      </w:r>
    </w:p>
    <w:p w14:paraId="4933121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用途变更为住宅、公共管理与公共服务用地的，变更前应当进行土壤污染状况调查。住宅用地、公共管理与公共服务用地之间相互变更的，原则上不需要进行调查，但公共管理与公共服务用地中环卫设施、污水处理设施用地变更为住宅用地的除外。</w:t>
      </w:r>
    </w:p>
    <w:p w14:paraId="50DAB08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（三）土壤污染重点监管单位生产经营用地的用途变更或者其土地使用权收回、转让的地块。</w:t>
      </w:r>
    </w:p>
    <w:p w14:paraId="53106BC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（四）有色金属冶炼、石油加工、化工、焦化、电镀、制革、造纸、钢铁、制药、农药、印染等重点行业企业完成规范拆除活动的地块。</w:t>
      </w:r>
    </w:p>
    <w:p w14:paraId="5854BB0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第三条</w:t>
      </w:r>
      <w:r>
        <w:rPr>
          <w:rFonts w:hint="default" w:ascii="Times New Roman" w:hAnsi="Times New Roman" w:eastAsia="方正仿宋_GBK" w:cs="Times New Roman"/>
          <w:sz w:val="32"/>
          <w:szCs w:val="32"/>
        </w:rPr>
        <w:t xml:space="preserve"> 重点建设用地土壤污染状况调查按《建设用地土壤污染状况调查技术导则》（HJ25.1—2019）等技术规范开展，分为第一阶段土壤污染状况调查（污染识别）和第二阶段土壤污染状况调查（采样分析）两个阶段，调查技术程序和工作程序见附件</w:t>
      </w:r>
      <w:r>
        <w:rPr>
          <w:rFonts w:hint="default"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rPr>
        <w:t>和附件</w:t>
      </w:r>
      <w:r>
        <w:rPr>
          <w:rFonts w:hint="default"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w:t>
      </w:r>
    </w:p>
    <w:p w14:paraId="219E7FA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同时满足以下情形的农用地、未利用地及其它地类（参照附件3）变更为</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一住两公</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用地需开展土地污染状况调查的，以第一阶段土壤污染状况调查（污染识别）为主，调查结论判定为地块及周边区域无可能的污染源，环境状况适宜建设的，调查活动结束，调查结论取得市</w:t>
      </w:r>
      <w:r>
        <w:rPr>
          <w:rFonts w:hint="default" w:ascii="Times New Roman" w:hAnsi="Times New Roman" w:eastAsia="方正仿宋_GBK" w:cs="Times New Roman"/>
          <w:sz w:val="32"/>
          <w:szCs w:val="32"/>
          <w:lang w:eastAsia="zh-CN"/>
        </w:rPr>
        <w:t>级</w:t>
      </w:r>
      <w:r>
        <w:rPr>
          <w:rFonts w:hint="default" w:ascii="Times New Roman" w:hAnsi="Times New Roman" w:eastAsia="方正仿宋_GBK" w:cs="Times New Roman"/>
          <w:sz w:val="32"/>
          <w:szCs w:val="32"/>
        </w:rPr>
        <w:t>生态环境主管部门备案文件后直接采用。</w:t>
      </w:r>
    </w:p>
    <w:p w14:paraId="3FCDA9D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地块及周边区域历史上未用于有色金属矿采选、有色金属冶炼、石油开采、石油加工、化工、焦化、电镀、制革、加油站、化学品储罐、固体废物处理等可能产生有毒有害物质的生产经营活动，及未用于危险废物贮存、利用、处置活动；行业类别按《国民经济行业分类》（GB/T4754—2017）标准进行认定。</w:t>
      </w:r>
    </w:p>
    <w:p w14:paraId="7165506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（二）地块及周边区域历史上未用于规模化畜禽养殖，产出的农产品污染物含量未超标。</w:t>
      </w:r>
    </w:p>
    <w:p w14:paraId="588C6DC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（三）历史上未作为污水灌溉区，未用于固体废物堆放、倾倒、填埋。</w:t>
      </w:r>
    </w:p>
    <w:p w14:paraId="169117A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（四）历史上未发生过环境污染事故。</w:t>
      </w:r>
    </w:p>
    <w:p w14:paraId="659CD42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（五）土壤污染状况普查、详查和监测、现场检查表明无土壤污染风险，且不存在相邻周边污染源直接影响。</w:t>
      </w:r>
    </w:p>
    <w:p w14:paraId="3B0F367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（六）地块相关资料信息较齐全，能够排除污染的可能性。</w:t>
      </w:r>
    </w:p>
    <w:p w14:paraId="5081DBA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不满足上述情形的地块，应开展第二阶段土壤污染状况调查，进行土壤和地下水的采样检测分析。</w:t>
      </w:r>
    </w:p>
    <w:p w14:paraId="6E63632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第一阶段土壤污染状况调查结论明确应开展第二阶段土壤污染状况调查的，进行土壤和地下水的采样检测分析。</w:t>
      </w:r>
    </w:p>
    <w:p w14:paraId="3B936A3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第四条</w:t>
      </w:r>
      <w:r>
        <w:rPr>
          <w:rFonts w:hint="default" w:ascii="Times New Roman" w:hAnsi="Times New Roman" w:eastAsia="方正仿宋_GBK" w:cs="Times New Roman"/>
          <w:sz w:val="32"/>
          <w:szCs w:val="32"/>
        </w:rPr>
        <w:t xml:space="preserve"> 重点建设用地土壤污染状况调查分为区域调查和具体地块调查两种方式。</w:t>
      </w:r>
    </w:p>
    <w:p w14:paraId="67B4EAB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实施细则所称区域调查是指以有计划开发建设的区域为调查范围，统一开展的土壤污染状况调查。具体地块调查是指以单个地块的收储范围、出让范围或企业厂界范围作为调查范围，单独开展的土壤污染状况调查。</w:t>
      </w:r>
    </w:p>
    <w:p w14:paraId="6CB5344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以第一阶段土壤污染状况调查（污染识别）为主的地块，鼓励按照区域调查方式开展土壤污染状况调查，也可根据需要按照具体地块调查方式开展。应开展第二阶段土壤污染状况调查的地块，需按照具体地块调查方式开展，不适用区域调查方式。</w:t>
      </w:r>
    </w:p>
    <w:p w14:paraId="3363417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土壤污染状况调查方式由调查责任人根据实际情况选择确定。</w:t>
      </w:r>
    </w:p>
    <w:p w14:paraId="4089E6E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第五条</w:t>
      </w:r>
      <w:r>
        <w:rPr>
          <w:rFonts w:hint="default" w:ascii="Times New Roman" w:hAnsi="Times New Roman" w:eastAsia="方正仿宋_GBK" w:cs="Times New Roman"/>
          <w:sz w:val="32"/>
          <w:szCs w:val="32"/>
        </w:rPr>
        <w:t xml:space="preserve"> 区域调查范围可结合区域规划、区域开发利用计划等确定，若确定的区域包含了不满足本实施细则第三条第二款第（一）项情形的地块，需剔除该地块及其周边范围后再开展调查工作，周边范围按《环境影响评价技术导则土壤环境（试行）》（HJ964—2018）的判别原则来确定；不满足本实施细则第三条第二款第（二）～（六）项情形的地块，需剔除该地块边界范围后再开展调查工作。其中，剔除的范围也需附拐点坐标及范围图。</w:t>
      </w:r>
    </w:p>
    <w:p w14:paraId="517A26B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具体地块调查范围可以根据收储范围、出让范围或企业厂界范围等确定，也可根据实际情况自行确定。</w:t>
      </w:r>
    </w:p>
    <w:p w14:paraId="39639D9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第六条</w:t>
      </w:r>
      <w:r>
        <w:rPr>
          <w:rFonts w:hint="default" w:ascii="Times New Roman" w:hAnsi="Times New Roman" w:eastAsia="方正仿宋_GBK" w:cs="Times New Roman"/>
          <w:sz w:val="32"/>
          <w:szCs w:val="32"/>
        </w:rPr>
        <w:t xml:space="preserve"> 土壤污染状况调查原则上由土地使用权人或土壤污染责任人负责实施，地方人民政府及有关部门可以根据实际情况组织实施，具体按照以下规定执行：</w:t>
      </w:r>
    </w:p>
    <w:p w14:paraId="3B730EE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（一）区域调查由各县（区）人民政府、开发区管委会组织实施，在供地前完成土壤污染状况调查。</w:t>
      </w:r>
    </w:p>
    <w:p w14:paraId="156E1B7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（二）拟征收、收购、收回国有土地使用权的，原则上由被征收、收购、收回土地的土地使用权人或土壤污染责任人在供地前完成土壤污染状况调查。</w:t>
      </w:r>
    </w:p>
    <w:p w14:paraId="3ADC8E4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土地使用权已被征收、收购、收回的，或拟被征收、收购、收回土地的土地使用权人及土壤污染责任人已灭失的，或土地所有权为集体土地的，由县（区）级以上人民政府、开发区管委会在供地前完成土壤污染状况调查。</w:t>
      </w:r>
    </w:p>
    <w:p w14:paraId="663C9C8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（四）以划拨等供应途径（非收储地块）供地的，由申请人在申请选址前完成土壤污染状况调查；存量用地土地使用权人申请改变土地用途为</w:t>
      </w:r>
      <w:r>
        <w:rPr>
          <w:rFonts w:hint="eastAsia" w:ascii="方正仿宋_GBK" w:hAnsi="方正仿宋_GBK" w:eastAsia="方正仿宋_GBK" w:cs="方正仿宋_GBK"/>
          <w:sz w:val="32"/>
          <w:szCs w:val="32"/>
        </w:rPr>
        <w:t>“一住两公”</w:t>
      </w:r>
      <w:r>
        <w:rPr>
          <w:rFonts w:hint="default" w:ascii="Times New Roman" w:hAnsi="Times New Roman" w:eastAsia="方正仿宋_GBK" w:cs="Times New Roman"/>
          <w:sz w:val="32"/>
          <w:szCs w:val="32"/>
        </w:rPr>
        <w:t>的，由申请人在申请改变用途前完成土壤污染状况调查。</w:t>
      </w:r>
    </w:p>
    <w:p w14:paraId="01825B8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（五）涉及农用地、集体建设用地报批转用的，由县（区）人民政府、开发区管委会在土地报批征收前完成土壤污染状况调查。</w:t>
      </w:r>
    </w:p>
    <w:p w14:paraId="183C1B0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原则上，谁是实施土壤污染状况调查活动的责任主体，谁负担土壤污染状况调查的费用。</w:t>
      </w:r>
    </w:p>
    <w:p w14:paraId="5E3422E3">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鼓励按区域规划、区域开发利用计划、以及近</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年的土地征收、收回、收购、出让、划拨等计划，制定土壤污染状况调查计划，提前开展土壤污染状况调查。</w:t>
      </w:r>
    </w:p>
    <w:p w14:paraId="1A8D656C">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第七条</w:t>
      </w:r>
      <w:r>
        <w:rPr>
          <w:rFonts w:hint="default" w:ascii="Times New Roman" w:hAnsi="Times New Roman" w:eastAsia="方正仿宋_GBK" w:cs="Times New Roman"/>
          <w:sz w:val="32"/>
          <w:szCs w:val="32"/>
        </w:rPr>
        <w:t xml:space="preserve"> 土壤污染状况调查报告应按规定报市生态环境局会同市自然资源和规划局组织评审。</w:t>
      </w:r>
    </w:p>
    <w:p w14:paraId="30ACAEBD">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收到土地使用权人评审申请材料后，生态环境部门应立即开展形式审查，应对提交材料的完整性和报告内容的完整性进行初审，材料或报告内容不完整的，应一次性告知需要补充的材料和内容；通过形式审查的，自通过之日起30个工作日内组织评审，评审方式以专家现场会议为主，存在不可抗力情况的，可通过视频会议评审或函审方式进行，对从未开展过工业企业生产活动，污染风险较低的农用地、林地、未利用地等地块（规模化畜禽养殖场除外），可简化调查。具体规定按照以下执行：</w:t>
      </w:r>
    </w:p>
    <w:p w14:paraId="2C6B8F1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（一）专家组成</w:t>
      </w:r>
    </w:p>
    <w:p w14:paraId="290345AE">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评审专家原则上不少于3人，复杂或高风险地块的报告可适当增加专家组人数。每次会议应从《安徽省土壤污染防治省级专家库名单》中随机抽取评审专家，至少有熟悉相关工艺的行业专家1名，每次评审最多可特邀专家1名。</w:t>
      </w:r>
    </w:p>
    <w:p w14:paraId="1831F44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（二）参加人员</w:t>
      </w:r>
    </w:p>
    <w:p w14:paraId="060FF97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参加人员包括市生态环境局、市自然资源和规划局、地块所在县（区）派驻生态环境分局和自然资源和规划分局、评审专家、土地使用权人、调查单位、检测单位、相关工业企业的代表人员。调查单位的项目负责人、报告编制人、现场采样和样品分析人员必须参会接受问询。</w:t>
      </w:r>
    </w:p>
    <w:p w14:paraId="602175E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（三）评审会议</w:t>
      </w:r>
    </w:p>
    <w:p w14:paraId="3CB23CD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评审会由市生态环境局主持，土地使用权人、负责调查的技术单位（含采样、分析单位）汇报地块调查工作开展情况，组织现场踏勘或查看现场影像资料，评审专家应独立出具个人审查意见，并对报告质量进行评级，专家组应明确专家组长，集体出具总体评审意见，明确地块土壤环境是否符合规划用地要求，评审结论应明确为</w:t>
      </w:r>
      <w:r>
        <w:rPr>
          <w:rFonts w:hint="eastAsia" w:ascii="方正仿宋_GBK" w:hAnsi="方正仿宋_GBK" w:eastAsia="方正仿宋_GBK" w:cs="方正仿宋_GBK"/>
          <w:sz w:val="32"/>
          <w:szCs w:val="32"/>
        </w:rPr>
        <w:t>“予以通过”</w:t>
      </w:r>
      <w:r>
        <w:rPr>
          <w:rFonts w:hint="default" w:ascii="Times New Roman" w:hAnsi="Times New Roman" w:eastAsia="方正仿宋_GBK" w:cs="Times New Roman"/>
          <w:sz w:val="32"/>
          <w:szCs w:val="32"/>
        </w:rPr>
        <w:t>（包括</w:t>
      </w:r>
      <w:r>
        <w:rPr>
          <w:rFonts w:hint="eastAsia" w:ascii="方正仿宋_GBK" w:hAnsi="方正仿宋_GBK" w:eastAsia="方正仿宋_GBK" w:cs="方正仿宋_GBK"/>
          <w:sz w:val="32"/>
          <w:szCs w:val="32"/>
        </w:rPr>
        <w:t>“无需修改直接通过”和“经修改复核后通过”两</w:t>
      </w:r>
      <w:r>
        <w:rPr>
          <w:rFonts w:hint="default" w:ascii="Times New Roman" w:hAnsi="Times New Roman" w:eastAsia="方正仿宋_GBK" w:cs="Times New Roman"/>
          <w:sz w:val="32"/>
          <w:szCs w:val="32"/>
        </w:rPr>
        <w:t>种情况，下同）或</w:t>
      </w:r>
      <w:r>
        <w:rPr>
          <w:rFonts w:hint="eastAsia" w:ascii="方正仿宋_GBK" w:hAnsi="方正仿宋_GBK" w:eastAsia="方正仿宋_GBK" w:cs="方正仿宋_GBK"/>
          <w:sz w:val="32"/>
          <w:szCs w:val="32"/>
        </w:rPr>
        <w:t>“不予通过”</w:t>
      </w:r>
      <w:r>
        <w:rPr>
          <w:rFonts w:hint="default" w:ascii="Times New Roman" w:hAnsi="Times New Roman" w:eastAsia="方正仿宋_GBK" w:cs="Times New Roman"/>
          <w:sz w:val="32"/>
          <w:szCs w:val="32"/>
        </w:rPr>
        <w:t>。</w:t>
      </w:r>
    </w:p>
    <w:p w14:paraId="0F0C306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土壤污染状况调查责任人应将评审通过的土壤污染状况调查报告报市生态环境局备案，同时自行上传至全国污染地块土壤环境管理系统，并通过网站等便于社会公众知晓的平台，向社会公开报告的主要内容和调查结论，公开时间不得少于1个月。</w:t>
      </w:r>
    </w:p>
    <w:p w14:paraId="11C9D68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第八条</w:t>
      </w:r>
      <w:r>
        <w:rPr>
          <w:rFonts w:hint="default" w:ascii="Times New Roman" w:hAnsi="Times New Roman" w:eastAsia="方正仿宋_GBK" w:cs="Times New Roman"/>
          <w:sz w:val="32"/>
          <w:szCs w:val="32"/>
        </w:rPr>
        <w:t xml:space="preserve"> 完成土壤污染状况调查的区域，区域内符合成果适用条件的建设用地地块，可直接采用调查成果。</w:t>
      </w:r>
    </w:p>
    <w:p w14:paraId="2BDD2B5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完成土壤污染状况调查后，在土地供应前，若发现地块存在可能产生土壤污染活动的情形，需重新开展调查，原调查成果不再适用。</w:t>
      </w:r>
    </w:p>
    <w:p w14:paraId="07E48D1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完成土壤污染状况调查后，调查责任人及相关主管部门应做好相关区域或地块的管控，防止人为活动造成土壤污染，避免需重新开展调查。</w:t>
      </w:r>
    </w:p>
    <w:p w14:paraId="74B08DD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第九条</w:t>
      </w:r>
      <w:r>
        <w:rPr>
          <w:rFonts w:hint="default" w:ascii="Times New Roman" w:hAnsi="Times New Roman" w:eastAsia="方正仿宋_GBK" w:cs="Times New Roman"/>
          <w:sz w:val="32"/>
          <w:szCs w:val="32"/>
        </w:rPr>
        <w:t xml:space="preserve"> 土壤污染状况调查报告表明区域或地块环境状况可以接受，或污染物含量未超过土壤污染风险管控标准或背景值的地块，可进行供地。</w:t>
      </w:r>
    </w:p>
    <w:p w14:paraId="3F0ECC6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土壤污染状况调查报告表明污染物含量超过土壤污染风险管控标准或背景值的地块，需按规定进行土壤污染风险评估，未完成风险评估、修复治理等土壤污染风险管控和修复活动前，禁止开工建设任何与风险管控、修复无关的项目。</w:t>
      </w:r>
    </w:p>
    <w:p w14:paraId="3CEAAA6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第十条</w:t>
      </w:r>
      <w:r>
        <w:rPr>
          <w:rFonts w:hint="default" w:ascii="Times New Roman" w:hAnsi="Times New Roman" w:eastAsia="方正仿宋_GBK" w:cs="Times New Roman"/>
          <w:sz w:val="32"/>
          <w:szCs w:val="32"/>
        </w:rPr>
        <w:t xml:space="preserve"> 从事土壤污染状况调查的第三方调查单位（以下简称</w:t>
      </w:r>
      <w:r>
        <w:rPr>
          <w:rFonts w:hint="eastAsia" w:ascii="方正仿宋_GBK" w:hAnsi="方正仿宋_GBK" w:eastAsia="方正仿宋_GBK" w:cs="方正仿宋_GBK"/>
          <w:sz w:val="32"/>
          <w:szCs w:val="32"/>
        </w:rPr>
        <w:t>“从业单位”</w:t>
      </w:r>
      <w:r>
        <w:rPr>
          <w:rFonts w:hint="default" w:ascii="Times New Roman" w:hAnsi="Times New Roman" w:eastAsia="方正仿宋_GBK" w:cs="Times New Roman"/>
          <w:sz w:val="32"/>
          <w:szCs w:val="32"/>
        </w:rPr>
        <w:t>）应当具备相应的专业能力，检测机构需具备相关资质。从业单位要对其出具的土壤污染状况调查报告的真实性、准确性、完整性负责，存在弄虚作假情况的，需依法承担相应法律责任。</w:t>
      </w:r>
    </w:p>
    <w:p w14:paraId="4C93A9D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从业单位应当通过生态环境部指导建设的</w:t>
      </w:r>
      <w:r>
        <w:rPr>
          <w:rFonts w:hint="eastAsia" w:ascii="方正仿宋_GBK" w:hAnsi="方正仿宋_GBK" w:eastAsia="方正仿宋_GBK" w:cs="方正仿宋_GBK"/>
          <w:sz w:val="32"/>
          <w:szCs w:val="32"/>
        </w:rPr>
        <w:t>“建设用地土壤污染风险管控和修复从业单位和个人执业情况信用记录系统”（以下简称“信用记录系统”</w:t>
      </w:r>
      <w:r>
        <w:rPr>
          <w:rFonts w:hint="default" w:ascii="Times New Roman" w:hAnsi="Times New Roman" w:eastAsia="方正仿宋_GBK" w:cs="Times New Roman"/>
          <w:sz w:val="32"/>
          <w:szCs w:val="32"/>
        </w:rPr>
        <w:t>）记录本单位和从业人员基本情况信息、业绩情况信息，并对相关信息的真实性、准确性和完整性负责。</w:t>
      </w:r>
    </w:p>
    <w:p w14:paraId="67CEE95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市生态环境局应当每年度在官网公布建设用地土壤污染状况调查报告评审通过情况。</w:t>
      </w:r>
    </w:p>
    <w:p w14:paraId="36E77E1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鼓励调查责任人登录信用记录系统查询从业单位的执业情况，登录市生态环境局官网查询建设用地土壤污染状况调查报告评审通过情况，选择适宜的从业单位开展土壤污染状况调查。</w:t>
      </w:r>
    </w:p>
    <w:p w14:paraId="6BE788B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第十一条</w:t>
      </w:r>
      <w:r>
        <w:rPr>
          <w:rFonts w:hint="default" w:ascii="Times New Roman" w:hAnsi="Times New Roman" w:eastAsia="方正仿宋_GBK" w:cs="Times New Roman"/>
          <w:sz w:val="32"/>
          <w:szCs w:val="32"/>
        </w:rPr>
        <w:t xml:space="preserve"> 县级以上生态环境主管部门会同自然资源和规划、住房和城乡建设等主管部门完善建设用地土壤污染信息沟通机制，及时共享建设用地土壤环境管理、国土空间规划、收储计划、中小学校建设计划、供地计划、地块开发等信息，加强对建设用地再开发利用的联动监管。</w:t>
      </w:r>
    </w:p>
    <w:p w14:paraId="3D4E661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各级生态环境主管部门为同级自然资源和规划主管部门创建全国污染地块土壤环境管理系统共享账号，共享建设用地土壤污染风险管控和修复活动等信息。</w:t>
      </w:r>
    </w:p>
    <w:p w14:paraId="2768B45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第十二条</w:t>
      </w:r>
      <w:r>
        <w:rPr>
          <w:rFonts w:hint="default" w:ascii="Times New Roman" w:hAnsi="Times New Roman" w:eastAsia="方正仿宋_GBK" w:cs="Times New Roman"/>
          <w:sz w:val="32"/>
          <w:szCs w:val="32"/>
        </w:rPr>
        <w:t xml:space="preserve"> 法律法规已有规定的，或有新的规定的，从其规定。</w:t>
      </w:r>
    </w:p>
    <w:p w14:paraId="389715D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第十三条</w:t>
      </w:r>
      <w:r>
        <w:rPr>
          <w:rFonts w:hint="default" w:ascii="Times New Roman" w:hAnsi="Times New Roman" w:eastAsia="方正仿宋_GBK" w:cs="Times New Roman"/>
          <w:sz w:val="32"/>
          <w:szCs w:val="32"/>
        </w:rPr>
        <w:t xml:space="preserve"> 本实施细则由淮北市生态环境局负责解释。</w:t>
      </w:r>
    </w:p>
    <w:p w14:paraId="2849A4A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第十四条</w:t>
      </w:r>
      <w:r>
        <w:rPr>
          <w:rFonts w:hint="default" w:ascii="Times New Roman" w:hAnsi="Times New Roman" w:eastAsia="方正仿宋_GBK" w:cs="Times New Roman"/>
          <w:sz w:val="32"/>
          <w:szCs w:val="32"/>
        </w:rPr>
        <w:t xml:space="preserve"> 本实施细则自发布之日起施行，有效期3年。</w:t>
      </w:r>
    </w:p>
    <w:p w14:paraId="6260E7A2">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p>
    <w:p w14:paraId="36543E35">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附件：</w:t>
      </w:r>
    </w:p>
    <w:p w14:paraId="56AB7F1B">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1.建设用地土壤污染状况调查技术程序流程图</w:t>
      </w:r>
    </w:p>
    <w:p w14:paraId="3CAD5777">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2.建设用地土壤污染状况调查工作程序流程图</w:t>
      </w:r>
    </w:p>
    <w:p w14:paraId="0659D4AF">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Times New Roman"/>
          <w:sz w:val="32"/>
          <w:szCs w:val="32"/>
        </w:rPr>
        <w:sectPr>
          <w:headerReference r:id="rId5" w:type="default"/>
          <w:footerReference r:id="rId6" w:type="default"/>
          <w:pgSz w:w="11906" w:h="16838"/>
          <w:pgMar w:top="1962" w:right="1474" w:bottom="1848" w:left="1587" w:header="851" w:footer="794" w:gutter="0"/>
          <w:pgNumType w:fmt="numberInDash"/>
          <w:cols w:space="0" w:num="1"/>
          <w:rtlGutter w:val="0"/>
          <w:docGrid w:type="lines" w:linePitch="312" w:charSpace="0"/>
        </w:sectPr>
      </w:pP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建设用地用途变更需启动土壤污染状况调查工作对照表</w:t>
      </w:r>
    </w:p>
    <w:p w14:paraId="0CAC036B">
      <w:pPr>
        <w:keepNext w:val="0"/>
        <w:keepLines w:val="0"/>
        <w:pageBreakBefore w:val="0"/>
        <w:widowControl w:val="0"/>
        <w:overflowPunct/>
        <w:topLinePunct w:val="0"/>
        <w:autoSpaceDE w:val="0"/>
        <w:autoSpaceDN w:val="0"/>
        <w:bidi w:val="0"/>
        <w:spacing w:before="52" w:after="0" w:line="590" w:lineRule="exact"/>
        <w:ind w:left="0" w:right="0"/>
        <w:jc w:val="left"/>
        <w:rPr>
          <w:rFonts w:hint="default" w:ascii="Times New Roman" w:hAnsi="Times New Roman" w:eastAsia="方正黑体_GBK" w:cs="Times New Roman"/>
          <w:spacing w:val="-10"/>
          <w:w w:val="95"/>
          <w:sz w:val="32"/>
          <w:szCs w:val="32"/>
          <w:lang w:val="en-US" w:eastAsia="zh-CN" w:bidi="ar-SA"/>
        </w:rPr>
      </w:pPr>
      <w:r>
        <w:rPr>
          <w:rFonts w:hint="eastAsia" w:ascii="方正黑体_GBK" w:hAnsi="方正黑体_GBK" w:eastAsia="方正黑体_GBK" w:cs="方正黑体_GBK"/>
          <w:spacing w:val="-16"/>
          <w:w w:val="95"/>
          <w:sz w:val="32"/>
          <w:szCs w:val="32"/>
          <w:lang w:val="en-US" w:eastAsia="zh-CN" w:bidi="ar-SA"/>
        </w:rPr>
        <w:t xml:space="preserve">附件 </w:t>
      </w:r>
      <w:r>
        <w:rPr>
          <w:rFonts w:hint="default" w:ascii="Times New Roman" w:hAnsi="Times New Roman" w:eastAsia="方正黑体_GBK" w:cs="Times New Roman"/>
          <w:spacing w:val="-10"/>
          <w:w w:val="95"/>
          <w:sz w:val="32"/>
          <w:szCs w:val="32"/>
          <w:lang w:val="en-US" w:eastAsia="zh-CN" w:bidi="ar-SA"/>
        </w:rPr>
        <w:t>1</w:t>
      </w:r>
    </w:p>
    <w:p w14:paraId="66002522">
      <w:pPr>
        <w:pStyle w:val="2"/>
        <w:keepNext w:val="0"/>
        <w:keepLines w:val="0"/>
        <w:pageBreakBefore w:val="0"/>
        <w:overflowPunct/>
        <w:topLinePunct w:val="0"/>
        <w:bidi w:val="0"/>
        <w:spacing w:line="590" w:lineRule="exact"/>
        <w:rPr>
          <w:rFonts w:hint="default"/>
          <w:lang w:val="en-US" w:eastAsia="zh-CN"/>
        </w:rPr>
      </w:pPr>
    </w:p>
    <w:p w14:paraId="1C4E4EDC">
      <w:pPr>
        <w:keepNext w:val="0"/>
        <w:keepLines w:val="0"/>
        <w:pageBreakBefore w:val="0"/>
        <w:widowControl w:val="0"/>
        <w:overflowPunct/>
        <w:topLinePunct w:val="0"/>
        <w:autoSpaceDE w:val="0"/>
        <w:autoSpaceDN w:val="0"/>
        <w:bidi w:val="0"/>
        <w:spacing w:before="177" w:after="0" w:line="590" w:lineRule="exact"/>
        <w:ind w:right="0"/>
        <w:jc w:val="center"/>
        <w:outlineLvl w:val="1"/>
        <w:rPr>
          <w:rFonts w:hint="default" w:ascii="Times New Roman" w:hAnsi="Times New Roman" w:eastAsia="方正小标宋_GBK" w:cs="Times New Roman"/>
          <w:b w:val="0"/>
          <w:bCs w:val="0"/>
          <w:i w:val="0"/>
          <w:iCs w:val="0"/>
          <w:caps w:val="0"/>
          <w:snapToGrid/>
          <w:color w:val="auto"/>
          <w:spacing w:val="0"/>
          <w:kern w:val="44"/>
          <w:sz w:val="44"/>
          <w:szCs w:val="44"/>
          <w:shd w:val="clear" w:fill="FFFFFF"/>
          <w:lang w:val="en-US" w:eastAsia="zh-CN" w:bidi="ar"/>
        </w:rPr>
      </w:pPr>
      <w:r>
        <w:rPr>
          <w:rFonts w:hint="default" w:ascii="Times New Roman" w:hAnsi="Times New Roman" w:eastAsia="方正小标宋_GBK" w:cs="Times New Roman"/>
          <w:b w:val="0"/>
          <w:bCs w:val="0"/>
          <w:i w:val="0"/>
          <w:iCs w:val="0"/>
          <w:caps w:val="0"/>
          <w:snapToGrid/>
          <w:color w:val="auto"/>
          <w:spacing w:val="0"/>
          <w:kern w:val="44"/>
          <w:sz w:val="44"/>
          <w:szCs w:val="44"/>
          <w:shd w:val="clear" w:fill="FFFFFF"/>
          <w:lang w:val="en-US" w:eastAsia="zh-CN" w:bidi="ar"/>
        </w:rPr>
        <w:t>建设用地土壤污染状况调查技术程序流程图</w:t>
      </w:r>
    </w:p>
    <w:p w14:paraId="50548507">
      <w:pPr>
        <w:pStyle w:val="2"/>
        <w:keepNext w:val="0"/>
        <w:keepLines w:val="0"/>
        <w:pageBreakBefore w:val="0"/>
        <w:overflowPunct/>
        <w:topLinePunct w:val="0"/>
        <w:bidi w:val="0"/>
        <w:spacing w:line="590" w:lineRule="exact"/>
        <w:rPr>
          <w:rFonts w:hint="default"/>
          <w:lang w:val="en-US" w:eastAsia="zh-CN"/>
        </w:rPr>
      </w:pPr>
    </w:p>
    <w:p w14:paraId="6C819265">
      <w:pPr>
        <w:pStyle w:val="2"/>
        <w:keepNext w:val="0"/>
        <w:keepLines w:val="0"/>
        <w:pageBreakBefore w:val="0"/>
        <w:overflowPunct/>
        <w:topLinePunct w:val="0"/>
        <w:bidi w:val="0"/>
        <w:spacing w:line="590" w:lineRule="exact"/>
        <w:rPr>
          <w:rFonts w:hint="default" w:ascii="Times New Roman" w:hAnsi="Times New Roman" w:cs="Times New Roman"/>
        </w:rPr>
      </w:pPr>
    </w:p>
    <w:p w14:paraId="1B909BD3">
      <w:pPr>
        <w:pStyle w:val="3"/>
        <w:keepNext w:val="0"/>
        <w:keepLines w:val="0"/>
        <w:pageBreakBefore w:val="0"/>
        <w:overflowPunct/>
        <w:topLinePunct w:val="0"/>
        <w:bidi w:val="0"/>
        <w:spacing w:line="590" w:lineRule="exact"/>
        <w:rPr>
          <w:rFonts w:hint="default" w:ascii="Times New Roman" w:hAnsi="Times New Roman" w:cs="Times New Roman"/>
        </w:rPr>
        <w:sectPr>
          <w:pgSz w:w="11906" w:h="16838"/>
          <w:pgMar w:top="1962" w:right="1474" w:bottom="1848" w:left="1587" w:header="851" w:footer="794" w:gutter="0"/>
          <w:pgNumType w:fmt="numberInDash"/>
          <w:cols w:space="0" w:num="1"/>
          <w:rtlGutter w:val="0"/>
          <w:docGrid w:type="lines" w:linePitch="312" w:charSpace="0"/>
        </w:sectPr>
      </w:pPr>
      <w:r>
        <w:rPr>
          <w:rFonts w:hint="default" w:ascii="Times New Roman" w:hAnsi="Times New Roman" w:cs="Times New Roman"/>
          <w:b/>
          <w:bCs/>
        </w:rPr>
        <w:drawing>
          <wp:anchor distT="0" distB="0" distL="0" distR="0" simplePos="0" relativeHeight="251659264" behindDoc="1" locked="0" layoutInCell="1" allowOverlap="1">
            <wp:simplePos x="0" y="0"/>
            <wp:positionH relativeFrom="page">
              <wp:posOffset>1381125</wp:posOffset>
            </wp:positionH>
            <wp:positionV relativeFrom="paragraph">
              <wp:posOffset>-187325</wp:posOffset>
            </wp:positionV>
            <wp:extent cx="4869180" cy="5914390"/>
            <wp:effectExtent l="0" t="0" r="7620" b="1016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pic:cNvPicPr>
                  </pic:nvPicPr>
                  <pic:blipFill>
                    <a:blip r:embed="rId10" cstate="print"/>
                    <a:stretch>
                      <a:fillRect/>
                    </a:stretch>
                  </pic:blipFill>
                  <pic:spPr>
                    <a:xfrm>
                      <a:off x="0" y="0"/>
                      <a:ext cx="4869180" cy="5914390"/>
                    </a:xfrm>
                    <a:prstGeom prst="rect">
                      <a:avLst/>
                    </a:prstGeom>
                  </pic:spPr>
                </pic:pic>
              </a:graphicData>
            </a:graphic>
          </wp:anchor>
        </w:drawing>
      </w:r>
    </w:p>
    <w:p w14:paraId="260075D0">
      <w:pPr>
        <w:keepNext w:val="0"/>
        <w:keepLines w:val="0"/>
        <w:pageBreakBefore w:val="0"/>
        <w:widowControl w:val="0"/>
        <w:overflowPunct/>
        <w:topLinePunct w:val="0"/>
        <w:autoSpaceDE w:val="0"/>
        <w:autoSpaceDN w:val="0"/>
        <w:bidi w:val="0"/>
        <w:spacing w:before="52" w:after="0" w:line="590" w:lineRule="exact"/>
        <w:ind w:left="0" w:right="0"/>
        <w:jc w:val="left"/>
        <w:rPr>
          <w:rFonts w:hint="default" w:ascii="Times New Roman" w:hAnsi="Times New Roman" w:eastAsia="方正黑体_GBK" w:cs="Times New Roman"/>
          <w:spacing w:val="-16"/>
          <w:w w:val="95"/>
          <w:sz w:val="32"/>
          <w:szCs w:val="32"/>
          <w:lang w:val="en-US" w:eastAsia="zh-CN" w:bidi="ar-SA"/>
        </w:rPr>
      </w:pPr>
      <w:r>
        <w:rPr>
          <w:rFonts w:hint="default" w:ascii="方正黑体_GBK" w:hAnsi="方正黑体_GBK" w:eastAsia="方正黑体_GBK" w:cs="方正黑体_GBK"/>
          <w:spacing w:val="-16"/>
          <w:w w:val="95"/>
          <w:sz w:val="32"/>
          <w:szCs w:val="32"/>
          <w:lang w:val="en-US" w:eastAsia="zh-CN" w:bidi="ar-SA"/>
        </w:rPr>
        <w:t xml:space="preserve">附件 </w:t>
      </w:r>
      <w:r>
        <w:rPr>
          <w:rFonts w:hint="default" w:ascii="Times New Roman" w:hAnsi="Times New Roman" w:eastAsia="方正黑体_GBK" w:cs="Times New Roman"/>
          <w:spacing w:val="-16"/>
          <w:w w:val="95"/>
          <w:sz w:val="32"/>
          <w:szCs w:val="32"/>
          <w:lang w:val="en-US" w:eastAsia="zh-CN" w:bidi="ar-SA"/>
        </w:rPr>
        <w:t>2</w:t>
      </w:r>
    </w:p>
    <w:p w14:paraId="3EC74F1F">
      <w:pPr>
        <w:pStyle w:val="2"/>
        <w:keepNext w:val="0"/>
        <w:keepLines w:val="0"/>
        <w:pageBreakBefore w:val="0"/>
        <w:overflowPunct/>
        <w:topLinePunct w:val="0"/>
        <w:bidi w:val="0"/>
        <w:spacing w:line="590" w:lineRule="exact"/>
        <w:rPr>
          <w:rFonts w:hint="default"/>
          <w:lang w:val="en-US" w:eastAsia="zh-CN"/>
        </w:rPr>
      </w:pPr>
    </w:p>
    <w:p w14:paraId="56C6D4E3">
      <w:pPr>
        <w:keepNext w:val="0"/>
        <w:keepLines w:val="0"/>
        <w:pageBreakBefore w:val="0"/>
        <w:wordWrap/>
        <w:overflowPunct/>
        <w:topLinePunct w:val="0"/>
        <w:bidi w:val="0"/>
        <w:spacing w:line="590" w:lineRule="exact"/>
        <w:jc w:val="center"/>
        <w:rPr>
          <w:rFonts w:hint="default" w:ascii="Times New Roman" w:hAnsi="Times New Roman" w:eastAsia="方正小标宋_GBK" w:cs="Times New Roman"/>
          <w:b w:val="0"/>
          <w:bCs w:val="0"/>
          <w:i w:val="0"/>
          <w:iCs w:val="0"/>
          <w:caps w:val="0"/>
          <w:snapToGrid/>
          <w:color w:val="auto"/>
          <w:spacing w:val="0"/>
          <w:kern w:val="44"/>
          <w:sz w:val="44"/>
          <w:szCs w:val="44"/>
          <w:shd w:val="clear" w:fill="FFFFFF"/>
          <w:lang w:val="en-US" w:eastAsia="zh-CN" w:bidi="ar"/>
        </w:rPr>
      </w:pPr>
      <w:r>
        <w:rPr>
          <w:rFonts w:hint="default" w:ascii="Times New Roman" w:hAnsi="Times New Roman" w:eastAsia="方正小标宋_GBK" w:cs="Times New Roman"/>
          <w:b w:val="0"/>
          <w:bCs w:val="0"/>
          <w:i w:val="0"/>
          <w:iCs w:val="0"/>
          <w:caps w:val="0"/>
          <w:snapToGrid/>
          <w:color w:val="auto"/>
          <w:spacing w:val="0"/>
          <w:kern w:val="44"/>
          <w:sz w:val="44"/>
          <w:szCs w:val="44"/>
          <w:shd w:val="clear" w:fill="FFFFFF"/>
          <w:lang w:val="en-US" w:eastAsia="zh-CN" w:bidi="ar"/>
        </w:rPr>
        <w:t>建设用地土壤污染状况调查工作程序流程图</w:t>
      </w:r>
    </w:p>
    <w:p w14:paraId="30D9E65C">
      <w:pPr>
        <w:pStyle w:val="2"/>
        <w:keepNext w:val="0"/>
        <w:keepLines w:val="0"/>
        <w:pageBreakBefore w:val="0"/>
        <w:overflowPunct/>
        <w:topLinePunct w:val="0"/>
        <w:bidi w:val="0"/>
        <w:spacing w:line="590" w:lineRule="exact"/>
        <w:rPr>
          <w:rFonts w:hint="default"/>
          <w:lang w:val="en-US" w:eastAsia="zh-CN"/>
        </w:rPr>
      </w:pPr>
    </w:p>
    <w:p w14:paraId="03BD209C">
      <w:pPr>
        <w:keepNext w:val="0"/>
        <w:keepLines w:val="0"/>
        <w:pageBreakBefore w:val="0"/>
        <w:widowControl w:val="0"/>
        <w:kinsoku/>
        <w:wordWrap/>
        <w:overflowPunct/>
        <w:topLinePunct w:val="0"/>
        <w:autoSpaceDE w:val="0"/>
        <w:autoSpaceDN w:val="0"/>
        <w:bidi w:val="0"/>
        <w:adjustRightInd/>
        <w:snapToGrid/>
        <w:spacing w:before="62" w:after="0" w:line="590" w:lineRule="exact"/>
        <w:ind w:right="311"/>
        <w:jc w:val="center"/>
        <w:textAlignment w:val="auto"/>
        <w:rPr>
          <w:rFonts w:hint="default" w:ascii="Times New Roman" w:hAnsi="Times New Roman" w:cs="Times New Roman"/>
          <w:sz w:val="21"/>
        </w:rPr>
      </w:pPr>
      <w:r>
        <w:rPr>
          <w:rFonts w:hint="default" w:ascii="Times New Roman" w:hAnsi="Times New Roman" w:cs="Times New Roman"/>
          <w:sz w:val="21"/>
        </w:rPr>
        <mc:AlternateContent>
          <mc:Choice Requires="wps">
            <w:drawing>
              <wp:anchor distT="0" distB="0" distL="114300" distR="114300" simplePos="0" relativeHeight="251667456" behindDoc="0" locked="0" layoutInCell="1" allowOverlap="1">
                <wp:simplePos x="0" y="0"/>
                <wp:positionH relativeFrom="column">
                  <wp:posOffset>1423035</wp:posOffset>
                </wp:positionH>
                <wp:positionV relativeFrom="paragraph">
                  <wp:posOffset>4521200</wp:posOffset>
                </wp:positionV>
                <wp:extent cx="2632075" cy="494030"/>
                <wp:effectExtent l="4445" t="4445" r="11430" b="15875"/>
                <wp:wrapNone/>
                <wp:docPr id="25" name="文本框 25"/>
                <wp:cNvGraphicFramePr/>
                <a:graphic xmlns:a="http://schemas.openxmlformats.org/drawingml/2006/main">
                  <a:graphicData uri="http://schemas.microsoft.com/office/word/2010/wordprocessingShape">
                    <wps:wsp>
                      <wps:cNvSpPr txBox="1"/>
                      <wps:spPr>
                        <a:xfrm>
                          <a:off x="1772920" y="7144385"/>
                          <a:ext cx="2632075" cy="49403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7E024D1">
                            <w:pPr>
                              <w:keepNext w:val="0"/>
                              <w:keepLines w:val="0"/>
                              <w:pageBreakBefore w:val="0"/>
                              <w:widowControl/>
                              <w:kinsoku w:val="0"/>
                              <w:wordWrap/>
                              <w:overflowPunct/>
                              <w:topLinePunct w:val="0"/>
                              <w:autoSpaceDE w:val="0"/>
                              <w:autoSpaceDN w:val="0"/>
                              <w:bidi w:val="0"/>
                              <w:adjustRightInd w:val="0"/>
                              <w:snapToGrid w:val="0"/>
                              <w:spacing w:before="62" w:line="400" w:lineRule="exact"/>
                              <w:ind w:right="0"/>
                              <w:jc w:val="center"/>
                              <w:textAlignment w:val="baseline"/>
                              <w:rPr>
                                <w:sz w:val="28"/>
                              </w:rPr>
                            </w:pPr>
                            <w:r>
                              <w:rPr>
                                <w:rFonts w:hint="eastAsia" w:ascii="宋体" w:hAnsi="宋体" w:eastAsia="宋体" w:cs="宋体"/>
                                <w:snapToGrid/>
                                <w:spacing w:val="-4"/>
                                <w:kern w:val="0"/>
                                <w:sz w:val="24"/>
                                <w:szCs w:val="24"/>
                                <w:lang w:val="en-US" w:eastAsia="zh-CN" w:bidi="ar-SA"/>
                              </w:rPr>
                              <w:t>提交报告评审</w:t>
                            </w:r>
                          </w:p>
                          <w:p w14:paraId="091CF375"/>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2.05pt;margin-top:356pt;height:38.9pt;width:207.25pt;z-index:251667456;mso-width-relative:page;mso-height-relative:page;" fillcolor="#FFFFFF [3201]" filled="t" stroked="t" coordsize="21600,21600" o:gfxdata="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AAAAAGRycy9QSwECFAAU&#10;AAAACACHTuJARNj1w9cAAAALAQAADwAAAAAAAAABACAAAAAiAAAAZHJzL2Rvd25yZXYueG1sUEsB&#10;AhQAFAAAAAgAh07iQIz+3EVoAgAAxQQAAA4AAAAAAAAAAQAgAAAAJgEAAGRycy9lMm9Eb2MueG1s&#10;UEsFBgAAAAAGAAYAWQEAAAAGAAAAAA==&#10;">
                <v:fill on="t" focussize="0,0"/>
                <v:stroke weight="0.5pt" color="#000000 [3204]" joinstyle="round"/>
                <v:imagedata o:title=""/>
                <o:lock v:ext="edit" aspectratio="f"/>
                <v:textbox>
                  <w:txbxContent>
                    <w:p w14:paraId="07E024D1">
                      <w:pPr>
                        <w:keepNext w:val="0"/>
                        <w:keepLines w:val="0"/>
                        <w:pageBreakBefore w:val="0"/>
                        <w:widowControl/>
                        <w:kinsoku w:val="0"/>
                        <w:wordWrap/>
                        <w:overflowPunct/>
                        <w:topLinePunct w:val="0"/>
                        <w:autoSpaceDE w:val="0"/>
                        <w:autoSpaceDN w:val="0"/>
                        <w:bidi w:val="0"/>
                        <w:adjustRightInd w:val="0"/>
                        <w:snapToGrid w:val="0"/>
                        <w:spacing w:before="62" w:line="400" w:lineRule="exact"/>
                        <w:ind w:right="0"/>
                        <w:jc w:val="center"/>
                        <w:textAlignment w:val="baseline"/>
                        <w:rPr>
                          <w:sz w:val="28"/>
                        </w:rPr>
                      </w:pPr>
                      <w:r>
                        <w:rPr>
                          <w:rFonts w:hint="eastAsia" w:ascii="宋体" w:hAnsi="宋体" w:eastAsia="宋体" w:cs="宋体"/>
                          <w:snapToGrid/>
                          <w:spacing w:val="-4"/>
                          <w:kern w:val="0"/>
                          <w:sz w:val="24"/>
                          <w:szCs w:val="24"/>
                          <w:lang w:val="en-US" w:eastAsia="zh-CN" w:bidi="ar-SA"/>
                        </w:rPr>
                        <w:t>提交报告评审</w:t>
                      </w:r>
                    </w:p>
                    <w:p w14:paraId="091CF375"/>
                  </w:txbxContent>
                </v:textbox>
              </v:shape>
            </w:pict>
          </mc:Fallback>
        </mc:AlternateContent>
      </w:r>
      <w:r>
        <w:rPr>
          <w:rFonts w:hint="default" w:ascii="Times New Roman" w:hAnsi="Times New Roman" w:cs="Times New Roman"/>
          <w:sz w:val="21"/>
        </w:rPr>
        <mc:AlternateContent>
          <mc:Choice Requires="wps">
            <w:drawing>
              <wp:anchor distT="0" distB="0" distL="114300" distR="114300" simplePos="0" relativeHeight="251681792" behindDoc="0" locked="0" layoutInCell="1" allowOverlap="1">
                <wp:simplePos x="0" y="0"/>
                <wp:positionH relativeFrom="column">
                  <wp:posOffset>2737485</wp:posOffset>
                </wp:positionH>
                <wp:positionV relativeFrom="paragraph">
                  <wp:posOffset>4347845</wp:posOffset>
                </wp:positionV>
                <wp:extent cx="6350" cy="175260"/>
                <wp:effectExtent l="4445" t="0" r="8255" b="15240"/>
                <wp:wrapNone/>
                <wp:docPr id="41" name="直接连接符 41"/>
                <wp:cNvGraphicFramePr/>
                <a:graphic xmlns:a="http://schemas.openxmlformats.org/drawingml/2006/main">
                  <a:graphicData uri="http://schemas.microsoft.com/office/word/2010/wordprocessingShape">
                    <wps:wsp>
                      <wps:cNvCnPr/>
                      <wps:spPr>
                        <a:xfrm>
                          <a:off x="0" y="0"/>
                          <a:ext cx="6350" cy="1752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215.55pt;margin-top:342.35pt;height:13.8pt;width:0.5pt;z-index:251681792;mso-width-relative:page;mso-height-relative:page;" filled="f" stroked="t" coordsize="21600,21600" o:gfxdata="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hLuwY2AAAAAsB&#10;AAAPAAAAAAAAAAEAIAAAACIAAABkcnMvZG93bnJldi54bWxQSwECFAAUAAAACACHTuJAlSy2EeIB&#10;AAC1AwAADgAAAAAAAAABACAAAAAnAQAAZHJzL2Uyb0RvYy54bWxQSwUGAAAAAAYABgBZAQAAewUA&#10;AAAA&#10;">
                <v:fill on="f" focussize="0,0"/>
                <v:stroke weight="0.5pt" color="#000000 [3213]" miterlimit="8" joinstyle="miter"/>
                <v:imagedata o:title=""/>
                <o:lock v:ext="edit" aspectratio="f"/>
              </v:line>
            </w:pict>
          </mc:Fallback>
        </mc:AlternateContent>
      </w:r>
      <w:r>
        <w:rPr>
          <w:rFonts w:hint="default" w:ascii="Times New Roman" w:hAnsi="Times New Roman" w:cs="Times New Roman"/>
          <w:sz w:val="21"/>
        </w:rPr>
        <mc:AlternateContent>
          <mc:Choice Requires="wps">
            <w:drawing>
              <wp:anchor distT="0" distB="0" distL="114300" distR="114300" simplePos="0" relativeHeight="251662336" behindDoc="0" locked="0" layoutInCell="1" allowOverlap="1">
                <wp:simplePos x="0" y="0"/>
                <wp:positionH relativeFrom="column">
                  <wp:posOffset>17145</wp:posOffset>
                </wp:positionH>
                <wp:positionV relativeFrom="paragraph">
                  <wp:posOffset>1772285</wp:posOffset>
                </wp:positionV>
                <wp:extent cx="1384935" cy="400685"/>
                <wp:effectExtent l="4445" t="4445" r="20320" b="13970"/>
                <wp:wrapNone/>
                <wp:docPr id="20" name="文本框 20"/>
                <wp:cNvGraphicFramePr/>
                <a:graphic xmlns:a="http://schemas.openxmlformats.org/drawingml/2006/main">
                  <a:graphicData uri="http://schemas.microsoft.com/office/word/2010/wordprocessingShape">
                    <wps:wsp>
                      <wps:cNvSpPr txBox="1"/>
                      <wps:spPr>
                        <a:xfrm>
                          <a:off x="679450" y="3941445"/>
                          <a:ext cx="1384935" cy="40068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51AE0775">
                            <w:pPr>
                              <w:keepNext w:val="0"/>
                              <w:keepLines w:val="0"/>
                              <w:pageBreakBefore w:val="0"/>
                              <w:widowControl w:val="0"/>
                              <w:kinsoku/>
                              <w:wordWrap/>
                              <w:overflowPunct/>
                              <w:topLinePunct w:val="0"/>
                              <w:autoSpaceDE w:val="0"/>
                              <w:autoSpaceDN w:val="0"/>
                              <w:bidi w:val="0"/>
                              <w:adjustRightInd/>
                              <w:snapToGrid/>
                              <w:spacing w:before="62" w:after="0" w:line="400" w:lineRule="exact"/>
                              <w:ind w:right="312"/>
                              <w:jc w:val="center"/>
                              <w:textAlignment w:val="auto"/>
                              <w:rPr>
                                <w:rFonts w:hint="eastAsia" w:ascii="宋体" w:hAnsi="宋体" w:eastAsia="宋体" w:cs="宋体"/>
                                <w:snapToGrid/>
                                <w:spacing w:val="-4"/>
                                <w:kern w:val="0"/>
                                <w:sz w:val="28"/>
                                <w:szCs w:val="22"/>
                                <w:lang w:val="en-US" w:eastAsia="zh-CN" w:bidi="ar-SA"/>
                              </w:rPr>
                            </w:pPr>
                            <w:r>
                              <w:rPr>
                                <w:rFonts w:hint="eastAsia" w:ascii="宋体" w:hAnsi="宋体" w:eastAsia="宋体" w:cs="宋体"/>
                                <w:snapToGrid/>
                                <w:spacing w:val="-4"/>
                                <w:kern w:val="0"/>
                                <w:sz w:val="24"/>
                                <w:szCs w:val="24"/>
                                <w:lang w:val="en-US" w:eastAsia="zh-CN" w:bidi="ar-SA"/>
                              </w:rPr>
                              <w:t>具体地块调查</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5pt;margin-top:139.55pt;height:31.55pt;width:109.05pt;z-index:251662336;mso-width-relative:page;mso-height-relative:page;" fillcolor="#FFFFFF [3201]" filled="t" stroked="t" coordsize="21600,21600" o:gfxdata="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AFQ9rM1QAAAAkBAAAPAAAAAAAAAAEAIAAAACIAAABkcnMvZG93bnJldi54bWxQSwECFAAUAAAA&#10;CACHTuJAXXPrP2MCAADEBAAADgAAAAAAAAABACAAAAAkAQAAZHJzL2Uyb0RvYy54bWxQSwUGAAAA&#10;AAYABgBZAQAA+QUAAAAA&#10;">
                <v:fill on="t" focussize="0,0"/>
                <v:stroke weight="0.5pt" color="#000000 [3204]" joinstyle="round"/>
                <v:imagedata o:title=""/>
                <o:lock v:ext="edit" aspectratio="f"/>
                <v:textbox>
                  <w:txbxContent>
                    <w:p w14:paraId="51AE0775">
                      <w:pPr>
                        <w:keepNext w:val="0"/>
                        <w:keepLines w:val="0"/>
                        <w:pageBreakBefore w:val="0"/>
                        <w:widowControl w:val="0"/>
                        <w:kinsoku/>
                        <w:wordWrap/>
                        <w:overflowPunct/>
                        <w:topLinePunct w:val="0"/>
                        <w:autoSpaceDE w:val="0"/>
                        <w:autoSpaceDN w:val="0"/>
                        <w:bidi w:val="0"/>
                        <w:adjustRightInd/>
                        <w:snapToGrid/>
                        <w:spacing w:before="62" w:after="0" w:line="400" w:lineRule="exact"/>
                        <w:ind w:right="312"/>
                        <w:jc w:val="center"/>
                        <w:textAlignment w:val="auto"/>
                        <w:rPr>
                          <w:rFonts w:hint="eastAsia" w:ascii="宋体" w:hAnsi="宋体" w:eastAsia="宋体" w:cs="宋体"/>
                          <w:snapToGrid/>
                          <w:spacing w:val="-4"/>
                          <w:kern w:val="0"/>
                          <w:sz w:val="28"/>
                          <w:szCs w:val="22"/>
                          <w:lang w:val="en-US" w:eastAsia="zh-CN" w:bidi="ar-SA"/>
                        </w:rPr>
                      </w:pPr>
                      <w:r>
                        <w:rPr>
                          <w:rFonts w:hint="eastAsia" w:ascii="宋体" w:hAnsi="宋体" w:eastAsia="宋体" w:cs="宋体"/>
                          <w:snapToGrid/>
                          <w:spacing w:val="-4"/>
                          <w:kern w:val="0"/>
                          <w:sz w:val="24"/>
                          <w:szCs w:val="24"/>
                          <w:lang w:val="en-US" w:eastAsia="zh-CN" w:bidi="ar-SA"/>
                        </w:rPr>
                        <w:t>具体地块调查</w:t>
                      </w:r>
                    </w:p>
                  </w:txbxContent>
                </v:textbox>
              </v:shape>
            </w:pict>
          </mc:Fallback>
        </mc:AlternateContent>
      </w:r>
      <w:r>
        <w:rPr>
          <w:rFonts w:hint="default" w:ascii="Times New Roman" w:hAnsi="Times New Roman" w:cs="Times New Roman"/>
          <w:sz w:val="21"/>
        </w:rPr>
        <mc:AlternateContent>
          <mc:Choice Requires="wps">
            <w:drawing>
              <wp:anchor distT="0" distB="0" distL="114300" distR="114300" simplePos="0" relativeHeight="251680768" behindDoc="0" locked="0" layoutInCell="1" allowOverlap="1">
                <wp:simplePos x="0" y="0"/>
                <wp:positionH relativeFrom="column">
                  <wp:posOffset>854710</wp:posOffset>
                </wp:positionH>
                <wp:positionV relativeFrom="paragraph">
                  <wp:posOffset>4185920</wp:posOffset>
                </wp:positionV>
                <wp:extent cx="6350" cy="175260"/>
                <wp:effectExtent l="4445" t="0" r="8255" b="15240"/>
                <wp:wrapNone/>
                <wp:docPr id="40" name="直接连接符 40"/>
                <wp:cNvGraphicFramePr/>
                <a:graphic xmlns:a="http://schemas.openxmlformats.org/drawingml/2006/main">
                  <a:graphicData uri="http://schemas.microsoft.com/office/word/2010/wordprocessingShape">
                    <wps:wsp>
                      <wps:cNvCnPr/>
                      <wps:spPr>
                        <a:xfrm>
                          <a:off x="0" y="0"/>
                          <a:ext cx="6350" cy="1752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67.3pt;margin-top:329.6pt;height:13.8pt;width:0.5pt;z-index:251680768;mso-width-relative:page;mso-height-relative:page;" filled="f" stroked="t" coordsize="21600,21600" o:gfxdata="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MuzVsfYAAAACwEA&#10;AA8AAAAAAAAAAQAgAAAAIgAAAGRycy9kb3ducmV2LnhtbFBLAQIUABQAAAAIAIdO4kBDuG8O4QEA&#10;ALUDAAAOAAAAAAAAAAEAIAAAACcBAABkcnMvZTJvRG9jLnhtbFBLBQYAAAAABgAGAFkBAAB6BQAA&#10;AAA=&#10;">
                <v:fill on="f" focussize="0,0"/>
                <v:stroke weight="0.5pt" color="#000000 [3213]" miterlimit="8" joinstyle="miter"/>
                <v:imagedata o:title=""/>
                <o:lock v:ext="edit" aspectratio="f"/>
              </v:line>
            </w:pict>
          </mc:Fallback>
        </mc:AlternateContent>
      </w:r>
      <w:r>
        <w:rPr>
          <w:rFonts w:hint="default" w:ascii="Times New Roman" w:hAnsi="Times New Roman" w:cs="Times New Roman"/>
          <w:sz w:val="21"/>
        </w:rPr>
        <mc:AlternateContent>
          <mc:Choice Requires="wps">
            <w:drawing>
              <wp:anchor distT="0" distB="0" distL="114300" distR="114300" simplePos="0" relativeHeight="251679744" behindDoc="0" locked="0" layoutInCell="1" allowOverlap="1">
                <wp:simplePos x="0" y="0"/>
                <wp:positionH relativeFrom="column">
                  <wp:posOffset>4674870</wp:posOffset>
                </wp:positionH>
                <wp:positionV relativeFrom="paragraph">
                  <wp:posOffset>4185285</wp:posOffset>
                </wp:positionV>
                <wp:extent cx="6350" cy="175260"/>
                <wp:effectExtent l="4445" t="0" r="8255" b="15240"/>
                <wp:wrapNone/>
                <wp:docPr id="39" name="直接连接符 39"/>
                <wp:cNvGraphicFramePr/>
                <a:graphic xmlns:a="http://schemas.openxmlformats.org/drawingml/2006/main">
                  <a:graphicData uri="http://schemas.microsoft.com/office/word/2010/wordprocessingShape">
                    <wps:wsp>
                      <wps:cNvCnPr/>
                      <wps:spPr>
                        <a:xfrm>
                          <a:off x="0" y="0"/>
                          <a:ext cx="6350" cy="1752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368.1pt;margin-top:329.55pt;height:13.8pt;width:0.5pt;z-index:251679744;mso-width-relative:page;mso-height-relative:page;" filled="f" stroked="t" coordsize="21600,21600" o:gfxdata="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L63W9gAAAAL&#10;AQAADwAAAAAAAAABACAAAAAiAAAAZHJzL2Rvd25yZXYueG1sUEsBAhQAFAAAAAgAh07iQC/HRTrj&#10;AQAAtQMAAA4AAAAAAAAAAQAgAAAAJwEAAGRycy9lMm9Eb2MueG1sUEsFBgAAAAAGAAYAWQEAAHwF&#10;AAAAAA==&#10;">
                <v:fill on="f" focussize="0,0"/>
                <v:stroke weight="0.5pt" color="#000000 [3213]" miterlimit="8" joinstyle="miter"/>
                <v:imagedata o:title=""/>
                <o:lock v:ext="edit" aspectratio="f"/>
              </v:line>
            </w:pict>
          </mc:Fallback>
        </mc:AlternateContent>
      </w:r>
      <w:r>
        <w:rPr>
          <w:rFonts w:hint="default" w:ascii="Times New Roman" w:hAnsi="Times New Roman" w:cs="Times New Roman"/>
          <w:sz w:val="21"/>
        </w:rPr>
        <mc:AlternateContent>
          <mc:Choice Requires="wps">
            <w:drawing>
              <wp:anchor distT="0" distB="0" distL="114300" distR="114300" simplePos="0" relativeHeight="251678720" behindDoc="0" locked="0" layoutInCell="1" allowOverlap="1">
                <wp:simplePos x="0" y="0"/>
                <wp:positionH relativeFrom="column">
                  <wp:posOffset>852805</wp:posOffset>
                </wp:positionH>
                <wp:positionV relativeFrom="paragraph">
                  <wp:posOffset>4347210</wp:posOffset>
                </wp:positionV>
                <wp:extent cx="3820795" cy="10795"/>
                <wp:effectExtent l="0" t="4445" r="8255" b="13335"/>
                <wp:wrapNone/>
                <wp:docPr id="38" name="直接连接符 38"/>
                <wp:cNvGraphicFramePr/>
                <a:graphic xmlns:a="http://schemas.openxmlformats.org/drawingml/2006/main">
                  <a:graphicData uri="http://schemas.microsoft.com/office/word/2010/wordprocessingShape">
                    <wps:wsp>
                      <wps:cNvCnPr/>
                      <wps:spPr>
                        <a:xfrm flipV="1">
                          <a:off x="0" y="0"/>
                          <a:ext cx="3820795" cy="1079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67.15pt;margin-top:342.3pt;height:0.85pt;width:300.85pt;z-index:251678720;mso-width-relative:page;mso-height-relative:page;" filled="f" stroked="t" coordsize="21600,21600" o:gfxdata="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DcieP1wAAAAsBAAAPAAAAAAAAAAEAIAAAACIAAABkcnMvZG93bnJldi54bWxQSwECFAAUAAAA&#10;CACHTuJAyMpiHe8BAADBAwAADgAAAAAAAAABACAAAAAmAQAAZHJzL2Uyb0RvYy54bWxQSwUGAAAA&#10;AAYABgBZAQAAhwUAAAAA&#10;">
                <v:fill on="f" focussize="0,0"/>
                <v:stroke weight="0.5pt" color="#000000 [3213]" miterlimit="8" joinstyle="miter"/>
                <v:imagedata o:title=""/>
                <o:lock v:ext="edit" aspectratio="f"/>
              </v:line>
            </w:pict>
          </mc:Fallback>
        </mc:AlternateContent>
      </w:r>
      <w:r>
        <w:rPr>
          <w:rFonts w:hint="default" w:ascii="Times New Roman" w:hAnsi="Times New Roman" w:cs="Times New Roman"/>
          <w:sz w:val="21"/>
        </w:rPr>
        <mc:AlternateContent>
          <mc:Choice Requires="wps">
            <w:drawing>
              <wp:anchor distT="0" distB="0" distL="114300" distR="114300" simplePos="0" relativeHeight="251677696" behindDoc="0" locked="0" layoutInCell="1" allowOverlap="1">
                <wp:simplePos x="0" y="0"/>
                <wp:positionH relativeFrom="column">
                  <wp:posOffset>4559935</wp:posOffset>
                </wp:positionH>
                <wp:positionV relativeFrom="paragraph">
                  <wp:posOffset>2131060</wp:posOffset>
                </wp:positionV>
                <wp:extent cx="4445" cy="272415"/>
                <wp:effectExtent l="36830" t="0" r="34925" b="13335"/>
                <wp:wrapNone/>
                <wp:docPr id="37" name="直接箭头连接符 37"/>
                <wp:cNvGraphicFramePr/>
                <a:graphic xmlns:a="http://schemas.openxmlformats.org/drawingml/2006/main">
                  <a:graphicData uri="http://schemas.microsoft.com/office/word/2010/wordprocessingShape">
                    <wps:wsp>
                      <wps:cNvCnPr/>
                      <wps:spPr>
                        <a:xfrm flipH="1">
                          <a:off x="0" y="0"/>
                          <a:ext cx="4445" cy="27241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359.05pt;margin-top:167.8pt;height:21.45pt;width:0.35pt;z-index:251677696;mso-width-relative:page;mso-height-relative:page;" filled="f" stroked="t" coordsize="21600,21600" o:gfxdata="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BF7SYq2QAAAAsBAAAPAAAAAAAA&#10;AAEAIAAAACIAAABkcnMvZG93bnJldi54bWxQSwECFAAUAAAACACHTuJAhYpzEBECAADvAwAADgAA&#10;AAAAAAABACAAAAAoAQAAZHJzL2Uyb0RvYy54bWxQSwUGAAAAAAYABgBZAQAAqwUAAAAA&#10;">
                <v:fill on="f" focussize="0,0"/>
                <v:stroke weight="0.5pt" color="#000000 [3213]" miterlimit="8" joinstyle="miter" endarrow="block"/>
                <v:imagedata o:title=""/>
                <o:lock v:ext="edit" aspectratio="f"/>
              </v:shape>
            </w:pict>
          </mc:Fallback>
        </mc:AlternateContent>
      </w:r>
      <w:r>
        <w:rPr>
          <w:rFonts w:hint="default" w:ascii="Times New Roman" w:hAnsi="Times New Roman" w:cs="Times New Roman"/>
          <w:sz w:val="21"/>
        </w:rPr>
        <mc:AlternateContent>
          <mc:Choice Requires="wps">
            <w:drawing>
              <wp:anchor distT="0" distB="0" distL="114300" distR="114300" simplePos="0" relativeHeight="251666432" behindDoc="0" locked="0" layoutInCell="1" allowOverlap="1">
                <wp:simplePos x="0" y="0"/>
                <wp:positionH relativeFrom="column">
                  <wp:posOffset>3428365</wp:posOffset>
                </wp:positionH>
                <wp:positionV relativeFrom="paragraph">
                  <wp:posOffset>2404745</wp:posOffset>
                </wp:positionV>
                <wp:extent cx="2263140" cy="1742440"/>
                <wp:effectExtent l="4445" t="4445" r="18415" b="5715"/>
                <wp:wrapNone/>
                <wp:docPr id="24" name="文本框 24"/>
                <wp:cNvGraphicFramePr/>
                <a:graphic xmlns:a="http://schemas.openxmlformats.org/drawingml/2006/main">
                  <a:graphicData uri="http://schemas.microsoft.com/office/word/2010/wordprocessingShape">
                    <wps:wsp>
                      <wps:cNvSpPr txBox="1"/>
                      <wps:spPr>
                        <a:xfrm>
                          <a:off x="0" y="0"/>
                          <a:ext cx="2263140" cy="174244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12F00377">
                            <w:pPr>
                              <w:keepNext w:val="0"/>
                              <w:keepLines w:val="0"/>
                              <w:pageBreakBefore w:val="0"/>
                              <w:widowControl w:val="0"/>
                              <w:kinsoku/>
                              <w:wordWrap/>
                              <w:overflowPunct/>
                              <w:topLinePunct w:val="0"/>
                              <w:autoSpaceDE w:val="0"/>
                              <w:autoSpaceDN w:val="0"/>
                              <w:bidi w:val="0"/>
                              <w:adjustRightInd/>
                              <w:snapToGrid/>
                              <w:spacing w:before="62" w:after="0" w:line="400" w:lineRule="exact"/>
                              <w:ind w:left="315" w:leftChars="150" w:right="0"/>
                              <w:jc w:val="left"/>
                              <w:textAlignment w:val="auto"/>
                              <w:rPr>
                                <w:rFonts w:hint="eastAsia" w:ascii="宋体" w:hAnsi="宋体" w:eastAsia="宋体" w:cs="宋体"/>
                                <w:snapToGrid/>
                                <w:spacing w:val="-4"/>
                                <w:kern w:val="0"/>
                                <w:sz w:val="28"/>
                                <w:szCs w:val="22"/>
                                <w:lang w:val="en-US" w:eastAsia="zh-CN" w:bidi="ar-SA"/>
                              </w:rPr>
                            </w:pPr>
                            <w:r>
                              <w:rPr>
                                <w:rFonts w:hint="eastAsia" w:ascii="宋体" w:hAnsi="宋体" w:eastAsia="宋体" w:cs="宋体"/>
                                <w:snapToGrid/>
                                <w:spacing w:val="-4"/>
                                <w:kern w:val="0"/>
                                <w:sz w:val="24"/>
                                <w:szCs w:val="24"/>
                                <w:lang w:val="en-US" w:eastAsia="zh-CN" w:bidi="ar-SA"/>
                              </w:rPr>
                              <w:t>调查责任人自行组织或委托从业单位按相关技术规范开展第一阶段土壤污染状况调查（满足第三条以污染识别为主的地块），形   成区域调查报告。</w:t>
                            </w:r>
                          </w:p>
                          <w:p w14:paraId="61415130">
                            <w:pPr>
                              <w:widowControl w:val="0"/>
                              <w:kinsoku/>
                              <w:adjustRightInd/>
                              <w:snapToGrid/>
                              <w:spacing w:before="62" w:after="0"/>
                              <w:ind w:right="311"/>
                              <w:jc w:val="center"/>
                              <w:textAlignment w:val="auto"/>
                              <w:rPr>
                                <w:rFonts w:hint="eastAsia" w:ascii="宋体" w:hAnsi="宋体" w:eastAsia="宋体" w:cs="宋体"/>
                                <w:snapToGrid/>
                                <w:spacing w:val="-4"/>
                                <w:kern w:val="0"/>
                                <w:sz w:val="28"/>
                                <w:szCs w:val="22"/>
                                <w:lang w:val="en-US" w:eastAsia="zh-CN" w:bidi="ar-SA"/>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69.95pt;margin-top:189.35pt;height:137.2pt;width:178.2pt;z-index:251666432;mso-width-relative:page;mso-height-relative:page;" fillcolor="#FFFFFF [3201]" filled="t" stroked="t" coordsize="21600,21600" o:gfxdata="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mmcbttgA&#10;AAALAQAADwAAAAAAAAABACAAAAAiAAAAZHJzL2Rvd25yZXYueG1sUEsBAhQAFAAAAAgAh07iQBZU&#10;8glYAgAAugQAAA4AAAAAAAAAAQAgAAAAJwEAAGRycy9lMm9Eb2MueG1sUEsFBgAAAAAGAAYAWQEA&#10;APEFAAAAAA==&#10;">
                <v:fill on="t" focussize="0,0"/>
                <v:stroke weight="0.5pt" color="#000000 [3204]" joinstyle="round"/>
                <v:imagedata o:title=""/>
                <o:lock v:ext="edit" aspectratio="f"/>
                <v:textbox>
                  <w:txbxContent>
                    <w:p w14:paraId="12F00377">
                      <w:pPr>
                        <w:keepNext w:val="0"/>
                        <w:keepLines w:val="0"/>
                        <w:pageBreakBefore w:val="0"/>
                        <w:widowControl w:val="0"/>
                        <w:kinsoku/>
                        <w:wordWrap/>
                        <w:overflowPunct/>
                        <w:topLinePunct w:val="0"/>
                        <w:autoSpaceDE w:val="0"/>
                        <w:autoSpaceDN w:val="0"/>
                        <w:bidi w:val="0"/>
                        <w:adjustRightInd/>
                        <w:snapToGrid/>
                        <w:spacing w:before="62" w:after="0" w:line="400" w:lineRule="exact"/>
                        <w:ind w:left="315" w:leftChars="150" w:right="0"/>
                        <w:jc w:val="left"/>
                        <w:textAlignment w:val="auto"/>
                        <w:rPr>
                          <w:rFonts w:hint="eastAsia" w:ascii="宋体" w:hAnsi="宋体" w:eastAsia="宋体" w:cs="宋体"/>
                          <w:snapToGrid/>
                          <w:spacing w:val="-4"/>
                          <w:kern w:val="0"/>
                          <w:sz w:val="28"/>
                          <w:szCs w:val="22"/>
                          <w:lang w:val="en-US" w:eastAsia="zh-CN" w:bidi="ar-SA"/>
                        </w:rPr>
                      </w:pPr>
                      <w:r>
                        <w:rPr>
                          <w:rFonts w:hint="eastAsia" w:ascii="宋体" w:hAnsi="宋体" w:eastAsia="宋体" w:cs="宋体"/>
                          <w:snapToGrid/>
                          <w:spacing w:val="-4"/>
                          <w:kern w:val="0"/>
                          <w:sz w:val="24"/>
                          <w:szCs w:val="24"/>
                          <w:lang w:val="en-US" w:eastAsia="zh-CN" w:bidi="ar-SA"/>
                        </w:rPr>
                        <w:t>调查责任人自行组织或委托从业单位按相关技术规范开展第一阶段土壤污染状况调查（满足第三条以污染识别为主的地块），形   成区域调查报告。</w:t>
                      </w:r>
                    </w:p>
                    <w:p w14:paraId="61415130">
                      <w:pPr>
                        <w:widowControl w:val="0"/>
                        <w:kinsoku/>
                        <w:adjustRightInd/>
                        <w:snapToGrid/>
                        <w:spacing w:before="62" w:after="0"/>
                        <w:ind w:right="311"/>
                        <w:jc w:val="center"/>
                        <w:textAlignment w:val="auto"/>
                        <w:rPr>
                          <w:rFonts w:hint="eastAsia" w:ascii="宋体" w:hAnsi="宋体" w:eastAsia="宋体" w:cs="宋体"/>
                          <w:snapToGrid/>
                          <w:spacing w:val="-4"/>
                          <w:kern w:val="0"/>
                          <w:sz w:val="28"/>
                          <w:szCs w:val="22"/>
                          <w:lang w:val="en-US" w:eastAsia="zh-CN" w:bidi="ar-SA"/>
                        </w:rPr>
                      </w:pPr>
                    </w:p>
                  </w:txbxContent>
                </v:textbox>
              </v:shape>
            </w:pict>
          </mc:Fallback>
        </mc:AlternateContent>
      </w:r>
      <w:r>
        <w:rPr>
          <w:rFonts w:hint="default" w:ascii="Times New Roman" w:hAnsi="Times New Roman" w:cs="Times New Roman"/>
          <w:sz w:val="21"/>
        </w:rPr>
        <mc:AlternateContent>
          <mc:Choice Requires="wps">
            <w:drawing>
              <wp:anchor distT="0" distB="0" distL="114300" distR="114300" simplePos="0" relativeHeight="251665408" behindDoc="0" locked="0" layoutInCell="1" allowOverlap="1">
                <wp:simplePos x="0" y="0"/>
                <wp:positionH relativeFrom="column">
                  <wp:posOffset>-728345</wp:posOffset>
                </wp:positionH>
                <wp:positionV relativeFrom="paragraph">
                  <wp:posOffset>2413000</wp:posOffset>
                </wp:positionV>
                <wp:extent cx="2889250" cy="1669415"/>
                <wp:effectExtent l="4445" t="4445" r="20955" b="21590"/>
                <wp:wrapNone/>
                <wp:docPr id="23" name="文本框 23"/>
                <wp:cNvGraphicFramePr/>
                <a:graphic xmlns:a="http://schemas.openxmlformats.org/drawingml/2006/main">
                  <a:graphicData uri="http://schemas.microsoft.com/office/word/2010/wordprocessingShape">
                    <wps:wsp>
                      <wps:cNvSpPr txBox="1"/>
                      <wps:spPr>
                        <a:xfrm>
                          <a:off x="517525" y="4917440"/>
                          <a:ext cx="2889250" cy="166941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C7A6C0E">
                            <w:pPr>
                              <w:keepNext w:val="0"/>
                              <w:keepLines w:val="0"/>
                              <w:pageBreakBefore w:val="0"/>
                              <w:widowControl w:val="0"/>
                              <w:kinsoku/>
                              <w:wordWrap/>
                              <w:overflowPunct/>
                              <w:topLinePunct w:val="0"/>
                              <w:autoSpaceDE w:val="0"/>
                              <w:autoSpaceDN w:val="0"/>
                              <w:bidi w:val="0"/>
                              <w:adjustRightInd/>
                              <w:snapToGrid/>
                              <w:spacing w:after="0" w:line="400" w:lineRule="exact"/>
                              <w:ind w:right="0"/>
                              <w:jc w:val="left"/>
                              <w:textAlignment w:val="auto"/>
                              <w:rPr>
                                <w:rFonts w:hint="eastAsia" w:ascii="宋体" w:hAnsi="宋体" w:eastAsia="宋体" w:cs="宋体"/>
                                <w:snapToGrid/>
                                <w:spacing w:val="-4"/>
                                <w:kern w:val="0"/>
                                <w:sz w:val="24"/>
                                <w:szCs w:val="24"/>
                                <w:lang w:val="en-US" w:eastAsia="zh-CN" w:bidi="ar-SA"/>
                              </w:rPr>
                            </w:pPr>
                            <w:r>
                              <w:rPr>
                                <w:rFonts w:hint="eastAsia" w:ascii="宋体" w:hAnsi="宋体" w:eastAsia="宋体" w:cs="宋体"/>
                                <w:snapToGrid/>
                                <w:spacing w:val="-4"/>
                                <w:kern w:val="0"/>
                                <w:sz w:val="24"/>
                                <w:szCs w:val="24"/>
                                <w:lang w:val="en-US" w:eastAsia="zh-CN" w:bidi="ar-SA"/>
                              </w:rPr>
                              <w:t>调查责任人自行组织或委托从业单位按相关技术规范开展第一阶段土壤污染状况调查（满足第三条以污染识别为主的地块）或第一阶段+第二阶段的土壤污染状况调查（需开展土壤和地下水检测的地块），形成具体地块的调查报告。</w:t>
                            </w:r>
                          </w:p>
                          <w:p w14:paraId="472F6F24">
                            <w:pPr>
                              <w:keepNext w:val="0"/>
                              <w:keepLines w:val="0"/>
                              <w:pageBreakBefore w:val="0"/>
                              <w:widowControl w:val="0"/>
                              <w:kinsoku/>
                              <w:wordWrap/>
                              <w:overflowPunct/>
                              <w:topLinePunct w:val="0"/>
                              <w:autoSpaceDE w:val="0"/>
                              <w:autoSpaceDN w:val="0"/>
                              <w:bidi w:val="0"/>
                              <w:adjustRightInd/>
                              <w:snapToGrid/>
                              <w:spacing w:after="0" w:line="340" w:lineRule="exact"/>
                              <w:ind w:right="0"/>
                              <w:jc w:val="left"/>
                              <w:textAlignment w:val="auto"/>
                              <w:rPr>
                                <w:rFonts w:hint="eastAsia" w:ascii="宋体" w:hAnsi="宋体" w:eastAsia="宋体" w:cs="宋体"/>
                                <w:snapToGrid/>
                                <w:spacing w:val="-4"/>
                                <w:kern w:val="0"/>
                                <w:sz w:val="24"/>
                                <w:szCs w:val="24"/>
                                <w:lang w:val="en-US" w:eastAsia="zh-CN" w:bidi="ar-SA"/>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7.35pt;margin-top:190pt;height:131.45pt;width:227.5pt;z-index:251665408;mso-width-relative:page;mso-height-relative:page;" fillcolor="#FFFFFF [3201]" filled="t" stroked="t" coordsize="21600,21600" o:gfxdata="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AQ8scnZAAAADAEAAA8AAAAAAAAAAQAgAAAAIgAAAGRycy9kb3ducmV2LnhtbFBLAQIU&#10;ABQAAAAIAIdO4kD8Ez/SZAIAAMUEAAAOAAAAAAAAAAEAIAAAACgBAABkcnMvZTJvRG9jLnhtbFBL&#10;BQYAAAAABgAGAFkBAAD+BQAAAAA=&#10;">
                <v:fill on="t" focussize="0,0"/>
                <v:stroke weight="0.5pt" color="#000000 [3204]" joinstyle="round"/>
                <v:imagedata o:title=""/>
                <o:lock v:ext="edit" aspectratio="f"/>
                <v:textbox>
                  <w:txbxContent>
                    <w:p w14:paraId="3C7A6C0E">
                      <w:pPr>
                        <w:keepNext w:val="0"/>
                        <w:keepLines w:val="0"/>
                        <w:pageBreakBefore w:val="0"/>
                        <w:widowControl w:val="0"/>
                        <w:kinsoku/>
                        <w:wordWrap/>
                        <w:overflowPunct/>
                        <w:topLinePunct w:val="0"/>
                        <w:autoSpaceDE w:val="0"/>
                        <w:autoSpaceDN w:val="0"/>
                        <w:bidi w:val="0"/>
                        <w:adjustRightInd/>
                        <w:snapToGrid/>
                        <w:spacing w:after="0" w:line="400" w:lineRule="exact"/>
                        <w:ind w:right="0"/>
                        <w:jc w:val="left"/>
                        <w:textAlignment w:val="auto"/>
                        <w:rPr>
                          <w:rFonts w:hint="eastAsia" w:ascii="宋体" w:hAnsi="宋体" w:eastAsia="宋体" w:cs="宋体"/>
                          <w:snapToGrid/>
                          <w:spacing w:val="-4"/>
                          <w:kern w:val="0"/>
                          <w:sz w:val="24"/>
                          <w:szCs w:val="24"/>
                          <w:lang w:val="en-US" w:eastAsia="zh-CN" w:bidi="ar-SA"/>
                        </w:rPr>
                      </w:pPr>
                      <w:r>
                        <w:rPr>
                          <w:rFonts w:hint="eastAsia" w:ascii="宋体" w:hAnsi="宋体" w:eastAsia="宋体" w:cs="宋体"/>
                          <w:snapToGrid/>
                          <w:spacing w:val="-4"/>
                          <w:kern w:val="0"/>
                          <w:sz w:val="24"/>
                          <w:szCs w:val="24"/>
                          <w:lang w:val="en-US" w:eastAsia="zh-CN" w:bidi="ar-SA"/>
                        </w:rPr>
                        <w:t>调查责任人自行组织或委托从业单位按相关技术规范开展第一阶段土壤污染状况调查（满足第三条以污染识别为主的地块）或第一阶段+第二阶段的土壤污染状况调查（需开展土壤和地下水检测的地块），形成具体地块的调查报告。</w:t>
                      </w:r>
                    </w:p>
                    <w:p w14:paraId="472F6F24">
                      <w:pPr>
                        <w:keepNext w:val="0"/>
                        <w:keepLines w:val="0"/>
                        <w:pageBreakBefore w:val="0"/>
                        <w:widowControl w:val="0"/>
                        <w:kinsoku/>
                        <w:wordWrap/>
                        <w:overflowPunct/>
                        <w:topLinePunct w:val="0"/>
                        <w:autoSpaceDE w:val="0"/>
                        <w:autoSpaceDN w:val="0"/>
                        <w:bidi w:val="0"/>
                        <w:adjustRightInd/>
                        <w:snapToGrid/>
                        <w:spacing w:after="0" w:line="340" w:lineRule="exact"/>
                        <w:ind w:right="0"/>
                        <w:jc w:val="left"/>
                        <w:textAlignment w:val="auto"/>
                        <w:rPr>
                          <w:rFonts w:hint="eastAsia" w:ascii="宋体" w:hAnsi="宋体" w:eastAsia="宋体" w:cs="宋体"/>
                          <w:snapToGrid/>
                          <w:spacing w:val="-4"/>
                          <w:kern w:val="0"/>
                          <w:sz w:val="24"/>
                          <w:szCs w:val="24"/>
                          <w:lang w:val="en-US" w:eastAsia="zh-CN" w:bidi="ar-SA"/>
                        </w:rPr>
                      </w:pPr>
                    </w:p>
                  </w:txbxContent>
                </v:textbox>
              </v:shape>
            </w:pict>
          </mc:Fallback>
        </mc:AlternateContent>
      </w:r>
      <w:r>
        <w:rPr>
          <w:rFonts w:hint="default" w:ascii="Times New Roman" w:hAnsi="Times New Roman" w:cs="Times New Roman"/>
          <w:sz w:val="21"/>
        </w:rPr>
        <mc:AlternateContent>
          <mc:Choice Requires="wps">
            <w:drawing>
              <wp:anchor distT="0" distB="0" distL="114300" distR="114300" simplePos="0" relativeHeight="251676672" behindDoc="0" locked="0" layoutInCell="1" allowOverlap="1">
                <wp:simplePos x="0" y="0"/>
                <wp:positionH relativeFrom="column">
                  <wp:posOffset>709930</wp:posOffset>
                </wp:positionH>
                <wp:positionV relativeFrom="paragraph">
                  <wp:posOffset>2172970</wp:posOffset>
                </wp:positionV>
                <wp:extent cx="6350" cy="240030"/>
                <wp:effectExtent l="33655" t="0" r="36195" b="7620"/>
                <wp:wrapNone/>
                <wp:docPr id="36" name="直接箭头连接符 36"/>
                <wp:cNvGraphicFramePr/>
                <a:graphic xmlns:a="http://schemas.openxmlformats.org/drawingml/2006/main">
                  <a:graphicData uri="http://schemas.microsoft.com/office/word/2010/wordprocessingShape">
                    <wps:wsp>
                      <wps:cNvCnPr>
                        <a:stCxn id="20" idx="2"/>
                        <a:endCxn id="23" idx="0"/>
                      </wps:cNvCnPr>
                      <wps:spPr>
                        <a:xfrm>
                          <a:off x="2920365" y="4218305"/>
                          <a:ext cx="6350" cy="24003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55.9pt;margin-top:171.1pt;height:18.9pt;width:0.5pt;z-index:251676672;mso-width-relative:page;mso-height-relative:page;" filled="f" stroked="t" coordsize="21600,21600" o:gfxdata="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BXYNa01gAAAAsBAAAPAAAAAAAAAAEAIAAAACIAAABkcnMvZG93bnJldi54bWxQSwECFAAU&#10;AAAACACHTuJAZBg4gSwCAAAzBAAADgAAAAAAAAABACAAAAAlAQAAZHJzL2Uyb0RvYy54bWxQSwUG&#10;AAAAAAYABgBZAQAAwwUAAAAA&#10;">
                <v:fill on="f" focussize="0,0"/>
                <v:stroke weight="0.5pt" color="#000000 [3213]" miterlimit="8" joinstyle="miter" endarrow="block"/>
                <v:imagedata o:title=""/>
                <o:lock v:ext="edit" aspectratio="f"/>
              </v:shape>
            </w:pict>
          </mc:Fallback>
        </mc:AlternateContent>
      </w:r>
      <w:r>
        <w:rPr>
          <w:rFonts w:hint="default" w:ascii="Times New Roman" w:hAnsi="Times New Roman" w:cs="Times New Roman"/>
          <w:sz w:val="21"/>
        </w:rPr>
        <mc:AlternateContent>
          <mc:Choice Requires="wps">
            <w:drawing>
              <wp:anchor distT="0" distB="0" distL="114300" distR="114300" simplePos="0" relativeHeight="251675648" behindDoc="0" locked="0" layoutInCell="1" allowOverlap="1">
                <wp:simplePos x="0" y="0"/>
                <wp:positionH relativeFrom="column">
                  <wp:posOffset>734060</wp:posOffset>
                </wp:positionH>
                <wp:positionV relativeFrom="paragraph">
                  <wp:posOffset>1543685</wp:posOffset>
                </wp:positionV>
                <wp:extent cx="6350" cy="175260"/>
                <wp:effectExtent l="4445" t="0" r="8255" b="15240"/>
                <wp:wrapNone/>
                <wp:docPr id="35" name="直接连接符 35"/>
                <wp:cNvGraphicFramePr/>
                <a:graphic xmlns:a="http://schemas.openxmlformats.org/drawingml/2006/main">
                  <a:graphicData uri="http://schemas.microsoft.com/office/word/2010/wordprocessingShape">
                    <wps:wsp>
                      <wps:cNvCnPr/>
                      <wps:spPr>
                        <a:xfrm>
                          <a:off x="0" y="0"/>
                          <a:ext cx="6350" cy="1752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57.8pt;margin-top:121.55pt;height:13.8pt;width:0.5pt;z-index:251675648;mso-width-relative:page;mso-height-relative:page;" filled="f" stroked="t" coordsize="21600,21600" o:gfxdata="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Fqr5WzXAAAACwEA&#10;AA8AAAAAAAAAAQAgAAAAIgAAAGRycy9kb3ducmV2LnhtbFBLAQIUABQAAAAIAIdO4kDHMu+74gEA&#10;ALUDAAAOAAAAAAAAAAEAIAAAACYBAABkcnMvZTJvRG9jLnhtbFBLBQYAAAAABgAGAFkBAAB6BQAA&#10;AAA=&#10;">
                <v:fill on="f" focussize="0,0"/>
                <v:stroke weight="0.5pt" color="#000000 [3213]" miterlimit="8" joinstyle="miter"/>
                <v:imagedata o:title=""/>
                <o:lock v:ext="edit" aspectratio="f"/>
              </v:line>
            </w:pict>
          </mc:Fallback>
        </mc:AlternateContent>
      </w:r>
      <w:r>
        <w:rPr>
          <w:rFonts w:hint="default" w:ascii="Times New Roman" w:hAnsi="Times New Roman" w:cs="Times New Roman"/>
          <w:sz w:val="21"/>
        </w:rPr>
        <mc:AlternateContent>
          <mc:Choice Requires="wps">
            <w:drawing>
              <wp:anchor distT="0" distB="0" distL="114300" distR="114300" simplePos="0" relativeHeight="251673600" behindDoc="0" locked="0" layoutInCell="1" allowOverlap="1">
                <wp:simplePos x="0" y="0"/>
                <wp:positionH relativeFrom="column">
                  <wp:posOffset>743585</wp:posOffset>
                </wp:positionH>
                <wp:positionV relativeFrom="paragraph">
                  <wp:posOffset>1543050</wp:posOffset>
                </wp:positionV>
                <wp:extent cx="3820795" cy="10795"/>
                <wp:effectExtent l="0" t="4445" r="8255" b="13335"/>
                <wp:wrapNone/>
                <wp:docPr id="32" name="直接连接符 32"/>
                <wp:cNvGraphicFramePr/>
                <a:graphic xmlns:a="http://schemas.openxmlformats.org/drawingml/2006/main">
                  <a:graphicData uri="http://schemas.microsoft.com/office/word/2010/wordprocessingShape">
                    <wps:wsp>
                      <wps:cNvCnPr/>
                      <wps:spPr>
                        <a:xfrm flipV="1">
                          <a:off x="1718945" y="3625215"/>
                          <a:ext cx="3820795" cy="1079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58.55pt;margin-top:121.5pt;height:0.85pt;width:300.85pt;z-index:251673600;mso-width-relative:page;mso-height-relative:page;" filled="f" stroked="t" coordsize="21600,21600" o:gfxdata="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z+AWONcAAAALAQAADwAAAAAAAAABACAAAAAiAAAAZHJzL2Rvd25yZXYu&#10;eG1sUEsBAhQAFAAAAAgAh07iQFf7ds78AQAAzQMAAA4AAAAAAAAAAQAgAAAAJgEAAGRycy9lMm9E&#10;b2MueG1sUEsFBgAAAAAGAAYAWQEAAJQFAAAAAA==&#10;">
                <v:fill on="f" focussize="0,0"/>
                <v:stroke weight="0.5pt" color="#000000 [3213]" miterlimit="8" joinstyle="miter"/>
                <v:imagedata o:title=""/>
                <o:lock v:ext="edit" aspectratio="f"/>
              </v:line>
            </w:pict>
          </mc:Fallback>
        </mc:AlternateContent>
      </w:r>
      <w:r>
        <w:rPr>
          <w:rFonts w:hint="default" w:ascii="Times New Roman" w:hAnsi="Times New Roman" w:cs="Times New Roman"/>
          <w:sz w:val="21"/>
        </w:rPr>
        <mc:AlternateContent>
          <mc:Choice Requires="wps">
            <w:drawing>
              <wp:anchor distT="0" distB="0" distL="114300" distR="114300" simplePos="0" relativeHeight="251674624" behindDoc="0" locked="0" layoutInCell="1" allowOverlap="1">
                <wp:simplePos x="0" y="0"/>
                <wp:positionH relativeFrom="column">
                  <wp:posOffset>4553585</wp:posOffset>
                </wp:positionH>
                <wp:positionV relativeFrom="paragraph">
                  <wp:posOffset>1553845</wp:posOffset>
                </wp:positionV>
                <wp:extent cx="6350" cy="175260"/>
                <wp:effectExtent l="4445" t="0" r="8255" b="15240"/>
                <wp:wrapNone/>
                <wp:docPr id="34" name="直接连接符 34"/>
                <wp:cNvGraphicFramePr/>
                <a:graphic xmlns:a="http://schemas.openxmlformats.org/drawingml/2006/main">
                  <a:graphicData uri="http://schemas.microsoft.com/office/word/2010/wordprocessingShape">
                    <wps:wsp>
                      <wps:cNvCnPr>
                        <a:endCxn id="22" idx="0"/>
                      </wps:cNvCnPr>
                      <wps:spPr>
                        <a:xfrm>
                          <a:off x="0" y="0"/>
                          <a:ext cx="6350" cy="1752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358.55pt;margin-top:122.35pt;height:13.8pt;width:0.5pt;z-index:251674624;mso-width-relative:page;mso-height-relative:page;" filled="f" stroked="t" coordsize="21600,21600" o:gfxdata="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M+/AT1wAAAAsBAAAPAAAAAAAAAAEAIAAAACIAAABkcnMvZG93bnJldi54bWxQSwEC&#10;FAAUAAAACACHTuJAsNvgy/UBAADdAwAADgAAAAAAAAABACAAAAAmAQAAZHJzL2Uyb0RvYy54bWxQ&#10;SwUGAAAAAAYABgBZAQAAjQUAAAAA&#10;">
                <v:fill on="f" focussize="0,0"/>
                <v:stroke weight="0.5pt" color="#000000 [3213]" miterlimit="8" joinstyle="miter"/>
                <v:imagedata o:title=""/>
                <o:lock v:ext="edit" aspectratio="f"/>
              </v:line>
            </w:pict>
          </mc:Fallback>
        </mc:AlternateContent>
      </w:r>
      <w:r>
        <w:rPr>
          <w:rFonts w:hint="default" w:ascii="Times New Roman" w:hAnsi="Times New Roman" w:cs="Times New Roman"/>
          <w:sz w:val="21"/>
        </w:rPr>
        <mc:AlternateContent>
          <mc:Choice Requires="wps">
            <w:drawing>
              <wp:anchor distT="0" distB="0" distL="114300" distR="114300" simplePos="0" relativeHeight="251672576" behindDoc="0" locked="0" layoutInCell="1" allowOverlap="1">
                <wp:simplePos x="0" y="0"/>
                <wp:positionH relativeFrom="column">
                  <wp:posOffset>2702560</wp:posOffset>
                </wp:positionH>
                <wp:positionV relativeFrom="paragraph">
                  <wp:posOffset>1326515</wp:posOffset>
                </wp:positionV>
                <wp:extent cx="10795" cy="238125"/>
                <wp:effectExtent l="4445" t="0" r="22860" b="9525"/>
                <wp:wrapNone/>
                <wp:docPr id="31" name="直接连接符 31"/>
                <wp:cNvGraphicFramePr/>
                <a:graphic xmlns:a="http://schemas.openxmlformats.org/drawingml/2006/main">
                  <a:graphicData uri="http://schemas.microsoft.com/office/word/2010/wordprocessingShape">
                    <wps:wsp>
                      <wps:cNvCnPr/>
                      <wps:spPr>
                        <a:xfrm flipH="1">
                          <a:off x="3710305" y="3376295"/>
                          <a:ext cx="10795" cy="2381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x;margin-left:212.8pt;margin-top:104.45pt;height:18.75pt;width:0.85pt;z-index:251672576;mso-width-relative:page;mso-height-relative:page;" filled="f" stroked="t" coordsize="21600,21600" o:gfxdata="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uOcD92QAAAAsBAAAPAAAAAAAAAAEAIAAAACIAAABkcnMvZG93bnJl&#10;di54bWxQSwECFAAUAAAACACHTuJA1fRgdPwBAADMAwAADgAAAAAAAAABACAAAAAoAQAAZHJzL2Uy&#10;b0RvYy54bWxQSwUGAAAAAAYABgBZAQAAlgUAAAAA&#10;">
                <v:fill on="f" focussize="0,0"/>
                <v:stroke weight="0.5pt" color="#000000 [3213]" miterlimit="8" joinstyle="miter"/>
                <v:imagedata o:title=""/>
                <o:lock v:ext="edit" aspectratio="f"/>
              </v:line>
            </w:pict>
          </mc:Fallback>
        </mc:AlternateContent>
      </w:r>
      <w:r>
        <w:rPr>
          <w:rFonts w:hint="default" w:ascii="Times New Roman" w:hAnsi="Times New Roman" w:cs="Times New Roman"/>
          <w:sz w:val="21"/>
        </w:rPr>
        <mc:AlternateContent>
          <mc:Choice Requires="wps">
            <w:drawing>
              <wp:anchor distT="0" distB="0" distL="114300" distR="114300" simplePos="0" relativeHeight="251664384" behindDoc="0" locked="0" layoutInCell="1" allowOverlap="1">
                <wp:simplePos x="0" y="0"/>
                <wp:positionH relativeFrom="column">
                  <wp:posOffset>4023995</wp:posOffset>
                </wp:positionH>
                <wp:positionV relativeFrom="paragraph">
                  <wp:posOffset>1729105</wp:posOffset>
                </wp:positionV>
                <wp:extent cx="1071245" cy="390525"/>
                <wp:effectExtent l="4445" t="4445" r="10160" b="5080"/>
                <wp:wrapNone/>
                <wp:docPr id="22" name="文本框 22"/>
                <wp:cNvGraphicFramePr/>
                <a:graphic xmlns:a="http://schemas.openxmlformats.org/drawingml/2006/main">
                  <a:graphicData uri="http://schemas.microsoft.com/office/word/2010/wordprocessingShape">
                    <wps:wsp>
                      <wps:cNvSpPr txBox="1"/>
                      <wps:spPr>
                        <a:xfrm>
                          <a:off x="0" y="0"/>
                          <a:ext cx="1071245" cy="39052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B6EF8E6">
                            <w:pPr>
                              <w:keepNext w:val="0"/>
                              <w:keepLines w:val="0"/>
                              <w:pageBreakBefore w:val="0"/>
                              <w:widowControl w:val="0"/>
                              <w:kinsoku/>
                              <w:wordWrap/>
                              <w:overflowPunct/>
                              <w:topLinePunct w:val="0"/>
                              <w:autoSpaceDE w:val="0"/>
                              <w:autoSpaceDN w:val="0"/>
                              <w:bidi w:val="0"/>
                              <w:adjustRightInd/>
                              <w:snapToGrid/>
                              <w:spacing w:after="0" w:line="400" w:lineRule="exact"/>
                              <w:ind w:right="0"/>
                              <w:jc w:val="center"/>
                              <w:textAlignment w:val="auto"/>
                              <w:rPr>
                                <w:rFonts w:hint="eastAsia" w:ascii="宋体" w:hAnsi="宋体" w:eastAsia="宋体" w:cs="宋体"/>
                                <w:snapToGrid/>
                                <w:spacing w:val="-4"/>
                                <w:kern w:val="0"/>
                                <w:sz w:val="24"/>
                                <w:szCs w:val="24"/>
                                <w:lang w:val="en-US" w:eastAsia="zh-CN" w:bidi="ar-SA"/>
                              </w:rPr>
                            </w:pPr>
                            <w:r>
                              <w:rPr>
                                <w:rFonts w:hint="eastAsia" w:ascii="宋体" w:hAnsi="宋体" w:eastAsia="宋体" w:cs="宋体"/>
                                <w:snapToGrid/>
                                <w:spacing w:val="-4"/>
                                <w:kern w:val="0"/>
                                <w:sz w:val="24"/>
                                <w:szCs w:val="24"/>
                                <w:lang w:val="en-US" w:eastAsia="zh-CN" w:bidi="ar-SA"/>
                              </w:rPr>
                              <w:t>区域调查</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16.85pt;margin-top:136.15pt;height:30.75pt;width:84.35pt;z-index:251664384;mso-width-relative:page;mso-height-relative:page;" fillcolor="#FFFFFF [3201]" filled="t" stroked="t" coordsize="21600,21600" o:gfxdata="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AQeoMLX&#10;AAAACwEAAA8AAAAAAAAAAQAgAAAAIgAAAGRycy9kb3ducmV2LnhtbFBLAQIUABQAAAAIAIdO4kC2&#10;A7XsWgIAALkEAAAOAAAAAAAAAAEAIAAAACYBAABkcnMvZTJvRG9jLnhtbFBLBQYAAAAABgAGAFkB&#10;AADyBQAAAAA=&#10;">
                <v:fill on="t" focussize="0,0"/>
                <v:stroke weight="0.5pt" color="#000000 [3204]" joinstyle="round"/>
                <v:imagedata o:title=""/>
                <o:lock v:ext="edit" aspectratio="f"/>
                <v:textbox>
                  <w:txbxContent>
                    <w:p w14:paraId="0B6EF8E6">
                      <w:pPr>
                        <w:keepNext w:val="0"/>
                        <w:keepLines w:val="0"/>
                        <w:pageBreakBefore w:val="0"/>
                        <w:widowControl w:val="0"/>
                        <w:kinsoku/>
                        <w:wordWrap/>
                        <w:overflowPunct/>
                        <w:topLinePunct w:val="0"/>
                        <w:autoSpaceDE w:val="0"/>
                        <w:autoSpaceDN w:val="0"/>
                        <w:bidi w:val="0"/>
                        <w:adjustRightInd/>
                        <w:snapToGrid/>
                        <w:spacing w:after="0" w:line="400" w:lineRule="exact"/>
                        <w:ind w:right="0"/>
                        <w:jc w:val="center"/>
                        <w:textAlignment w:val="auto"/>
                        <w:rPr>
                          <w:rFonts w:hint="eastAsia" w:ascii="宋体" w:hAnsi="宋体" w:eastAsia="宋体" w:cs="宋体"/>
                          <w:snapToGrid/>
                          <w:spacing w:val="-4"/>
                          <w:kern w:val="0"/>
                          <w:sz w:val="24"/>
                          <w:szCs w:val="24"/>
                          <w:lang w:val="en-US" w:eastAsia="zh-CN" w:bidi="ar-SA"/>
                        </w:rPr>
                      </w:pPr>
                      <w:r>
                        <w:rPr>
                          <w:rFonts w:hint="eastAsia" w:ascii="宋体" w:hAnsi="宋体" w:eastAsia="宋体" w:cs="宋体"/>
                          <w:snapToGrid/>
                          <w:spacing w:val="-4"/>
                          <w:kern w:val="0"/>
                          <w:sz w:val="24"/>
                          <w:szCs w:val="24"/>
                          <w:lang w:val="en-US" w:eastAsia="zh-CN" w:bidi="ar-SA"/>
                        </w:rPr>
                        <w:t>区域调查</w:t>
                      </w:r>
                    </w:p>
                  </w:txbxContent>
                </v:textbox>
              </v:shape>
            </w:pict>
          </mc:Fallback>
        </mc:AlternateContent>
      </w:r>
      <w:r>
        <w:rPr>
          <w:rFonts w:hint="default" w:ascii="Times New Roman" w:hAnsi="Times New Roman" w:cs="Times New Roman"/>
          <w:sz w:val="21"/>
        </w:rPr>
        <mc:AlternateContent>
          <mc:Choice Requires="wps">
            <w:drawing>
              <wp:anchor distT="0" distB="0" distL="114300" distR="114300" simplePos="0" relativeHeight="251661312" behindDoc="0" locked="0" layoutInCell="1" allowOverlap="1">
                <wp:simplePos x="0" y="0"/>
                <wp:positionH relativeFrom="column">
                  <wp:posOffset>-99695</wp:posOffset>
                </wp:positionH>
                <wp:positionV relativeFrom="paragraph">
                  <wp:posOffset>797560</wp:posOffset>
                </wp:positionV>
                <wp:extent cx="5865495" cy="547370"/>
                <wp:effectExtent l="4445" t="4445" r="16510" b="19685"/>
                <wp:wrapNone/>
                <wp:docPr id="19" name="文本框 19"/>
                <wp:cNvGraphicFramePr/>
                <a:graphic xmlns:a="http://schemas.openxmlformats.org/drawingml/2006/main">
                  <a:graphicData uri="http://schemas.microsoft.com/office/word/2010/wordprocessingShape">
                    <wps:wsp>
                      <wps:cNvSpPr txBox="1"/>
                      <wps:spPr>
                        <a:xfrm>
                          <a:off x="1069340" y="3324225"/>
                          <a:ext cx="5865495" cy="54737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396A350">
                            <w:pPr>
                              <w:keepNext w:val="0"/>
                              <w:keepLines w:val="0"/>
                              <w:pageBreakBefore w:val="0"/>
                              <w:widowControl w:val="0"/>
                              <w:kinsoku/>
                              <w:wordWrap/>
                              <w:overflowPunct/>
                              <w:topLinePunct w:val="0"/>
                              <w:autoSpaceDE w:val="0"/>
                              <w:autoSpaceDN w:val="0"/>
                              <w:bidi w:val="0"/>
                              <w:adjustRightInd/>
                              <w:snapToGrid/>
                              <w:spacing w:before="62" w:after="0" w:line="400" w:lineRule="exact"/>
                              <w:ind w:right="312"/>
                              <w:jc w:val="center"/>
                              <w:textAlignment w:val="auto"/>
                              <w:rPr>
                                <w:rFonts w:hint="eastAsia" w:ascii="宋体" w:hAnsi="宋体" w:eastAsia="宋体" w:cs="宋体"/>
                                <w:snapToGrid/>
                                <w:spacing w:val="-4"/>
                                <w:kern w:val="0"/>
                                <w:sz w:val="28"/>
                                <w:szCs w:val="22"/>
                                <w:lang w:val="en-US" w:eastAsia="zh-CN" w:bidi="ar-SA"/>
                              </w:rPr>
                            </w:pPr>
                            <w:r>
                              <w:rPr>
                                <w:rFonts w:hint="eastAsia" w:ascii="宋体" w:hAnsi="宋体" w:eastAsia="宋体" w:cs="宋体"/>
                                <w:snapToGrid/>
                                <w:spacing w:val="-4"/>
                                <w:kern w:val="0"/>
                                <w:sz w:val="24"/>
                                <w:szCs w:val="24"/>
                                <w:lang w:val="en-US" w:eastAsia="zh-CN" w:bidi="ar-SA"/>
                              </w:rPr>
                              <w:t>结合地块情况选择合适的调查方式</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85pt;margin-top:62.8pt;height:43.1pt;width:461.85pt;z-index:251661312;mso-width-relative:page;mso-height-relative:page;" fillcolor="#FFFFFF [3201]" filled="t" stroked="t" coordsize="21600,21600" o:gfxdata="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CCaz9C1wAAAAsBAAAPAAAAAAAAAAEAIAAAACIAAABkcnMvZG93bnJldi54bWxQSwEC&#10;FAAUAAAACACHTuJAwU6oP2cCAADFBAAADgAAAAAAAAABACAAAAAmAQAAZHJzL2Uyb0RvYy54bWxQ&#10;SwUGAAAAAAYABgBZAQAA/wUAAAAA&#10;">
                <v:fill on="t" focussize="0,0"/>
                <v:stroke weight="0.5pt" color="#000000 [3204]" joinstyle="round"/>
                <v:imagedata o:title=""/>
                <o:lock v:ext="edit" aspectratio="f"/>
                <v:textbox>
                  <w:txbxContent>
                    <w:p w14:paraId="3396A350">
                      <w:pPr>
                        <w:keepNext w:val="0"/>
                        <w:keepLines w:val="0"/>
                        <w:pageBreakBefore w:val="0"/>
                        <w:widowControl w:val="0"/>
                        <w:kinsoku/>
                        <w:wordWrap/>
                        <w:overflowPunct/>
                        <w:topLinePunct w:val="0"/>
                        <w:autoSpaceDE w:val="0"/>
                        <w:autoSpaceDN w:val="0"/>
                        <w:bidi w:val="0"/>
                        <w:adjustRightInd/>
                        <w:snapToGrid/>
                        <w:spacing w:before="62" w:after="0" w:line="400" w:lineRule="exact"/>
                        <w:ind w:right="312"/>
                        <w:jc w:val="center"/>
                        <w:textAlignment w:val="auto"/>
                        <w:rPr>
                          <w:rFonts w:hint="eastAsia" w:ascii="宋体" w:hAnsi="宋体" w:eastAsia="宋体" w:cs="宋体"/>
                          <w:snapToGrid/>
                          <w:spacing w:val="-4"/>
                          <w:kern w:val="0"/>
                          <w:sz w:val="28"/>
                          <w:szCs w:val="22"/>
                          <w:lang w:val="en-US" w:eastAsia="zh-CN" w:bidi="ar-SA"/>
                        </w:rPr>
                      </w:pPr>
                      <w:r>
                        <w:rPr>
                          <w:rFonts w:hint="eastAsia" w:ascii="宋体" w:hAnsi="宋体" w:eastAsia="宋体" w:cs="宋体"/>
                          <w:snapToGrid/>
                          <w:spacing w:val="-4"/>
                          <w:kern w:val="0"/>
                          <w:sz w:val="24"/>
                          <w:szCs w:val="24"/>
                          <w:lang w:val="en-US" w:eastAsia="zh-CN" w:bidi="ar-SA"/>
                        </w:rPr>
                        <w:t>结合地块情况选择合适的调查方式</w:t>
                      </w:r>
                    </w:p>
                  </w:txbxContent>
                </v:textbox>
              </v:shape>
            </w:pict>
          </mc:Fallback>
        </mc:AlternateContent>
      </w:r>
      <w:r>
        <w:rPr>
          <w:rFonts w:hint="default" w:ascii="Times New Roman" w:hAnsi="Times New Roman" w:cs="Times New Roman"/>
          <w:sz w:val="21"/>
        </w:rPr>
        <mc:AlternateContent>
          <mc:Choice Requires="wps">
            <w:drawing>
              <wp:anchor distT="0" distB="0" distL="114300" distR="114300" simplePos="0" relativeHeight="251671552" behindDoc="0" locked="0" layoutInCell="1" allowOverlap="1">
                <wp:simplePos x="0" y="0"/>
                <wp:positionH relativeFrom="column">
                  <wp:posOffset>2691765</wp:posOffset>
                </wp:positionH>
                <wp:positionV relativeFrom="paragraph">
                  <wp:posOffset>539115</wp:posOffset>
                </wp:positionV>
                <wp:extent cx="635" cy="257175"/>
                <wp:effectExtent l="38100" t="0" r="37465" b="9525"/>
                <wp:wrapNone/>
                <wp:docPr id="29" name="直接箭头连接符 29"/>
                <wp:cNvGraphicFramePr/>
                <a:graphic xmlns:a="http://schemas.openxmlformats.org/drawingml/2006/main">
                  <a:graphicData uri="http://schemas.microsoft.com/office/word/2010/wordprocessingShape">
                    <wps:wsp>
                      <wps:cNvCnPr>
                        <a:stCxn id="18" idx="2"/>
                      </wps:cNvCnPr>
                      <wps:spPr>
                        <a:xfrm flipH="1">
                          <a:off x="3700145" y="2588895"/>
                          <a:ext cx="635" cy="257175"/>
                        </a:xfrm>
                        <a:prstGeom prst="straightConnector1">
                          <a:avLst/>
                        </a:prstGeom>
                        <a:ln>
                          <a:tailEnd type="triangle" w="med" len="med"/>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_x0000_s1026" o:spid="_x0000_s1026" o:spt="32" type="#_x0000_t32" style="position:absolute;left:0pt;flip:x;margin-left:211.95pt;margin-top:42.45pt;height:20.25pt;width:0.05pt;z-index:251671552;mso-width-relative:page;mso-height-relative:page;" filled="f" stroked="t" coordsize="21600,21600" o:gfxdata="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ApVUbXZAAAACgEAAA8AAAAAAAAAAQAgAAAAIgAAAGRycy9kb3ducmV2&#10;LnhtbFBLAQIUABQAAAAIAIdO4kDP6AcDNAIAADMEAAAOAAAAAAAAAAEAIAAAACgBAABkcnMvZTJv&#10;RG9jLnhtbFBLBQYAAAAABgAGAFkBAADOBQAAAAA=&#10;">
                <v:fill on="f" focussize="0,0"/>
                <v:stroke weight="0.5pt" color="#000000 [3200]" miterlimit="8" joinstyle="miter" endarrow="block"/>
                <v:imagedata o:title=""/>
                <o:lock v:ext="edit" aspectratio="f"/>
              </v:shape>
            </w:pict>
          </mc:Fallback>
        </mc:AlternateContent>
      </w:r>
      <w:r>
        <w:rPr>
          <w:rFonts w:hint="default" w:ascii="Times New Roman" w:hAnsi="Times New Roman" w:cs="Times New Roman"/>
          <w:sz w:val="21"/>
        </w:rPr>
        <mc:AlternateContent>
          <mc:Choice Requires="wps">
            <w:drawing>
              <wp:anchor distT="0" distB="0" distL="114300" distR="114300" simplePos="0" relativeHeight="251660288" behindDoc="0" locked="0" layoutInCell="1" allowOverlap="1">
                <wp:simplePos x="0" y="0"/>
                <wp:positionH relativeFrom="column">
                  <wp:posOffset>2063750</wp:posOffset>
                </wp:positionH>
                <wp:positionV relativeFrom="paragraph">
                  <wp:posOffset>51435</wp:posOffset>
                </wp:positionV>
                <wp:extent cx="1256665" cy="487680"/>
                <wp:effectExtent l="6350" t="6350" r="13335" b="20320"/>
                <wp:wrapNone/>
                <wp:docPr id="18" name="文本框 18"/>
                <wp:cNvGraphicFramePr/>
                <a:graphic xmlns:a="http://schemas.openxmlformats.org/drawingml/2006/main">
                  <a:graphicData uri="http://schemas.microsoft.com/office/word/2010/wordprocessingShape">
                    <wps:wsp>
                      <wps:cNvSpPr txBox="1"/>
                      <wps:spPr>
                        <a:xfrm>
                          <a:off x="1913255" y="2447925"/>
                          <a:ext cx="1256665" cy="487680"/>
                        </a:xfrm>
                        <a:prstGeom prst="rect">
                          <a:avLst/>
                        </a:prstGeom>
                      </wps:spPr>
                      <wps:style>
                        <a:lnRef idx="2">
                          <a:schemeClr val="dk1"/>
                        </a:lnRef>
                        <a:fillRef idx="1">
                          <a:schemeClr val="lt1"/>
                        </a:fillRef>
                        <a:effectRef idx="0">
                          <a:schemeClr val="dk1"/>
                        </a:effectRef>
                        <a:fontRef idx="minor">
                          <a:schemeClr val="dk1"/>
                        </a:fontRef>
                      </wps:style>
                      <wps:txbx>
                        <w:txbxContent>
                          <w:p w14:paraId="75182B67">
                            <w:pPr>
                              <w:keepNext w:val="0"/>
                              <w:keepLines w:val="0"/>
                              <w:pageBreakBefore w:val="0"/>
                              <w:widowControl w:val="0"/>
                              <w:kinsoku/>
                              <w:wordWrap/>
                              <w:overflowPunct/>
                              <w:topLinePunct w:val="0"/>
                              <w:autoSpaceDE w:val="0"/>
                              <w:autoSpaceDN w:val="0"/>
                              <w:bidi w:val="0"/>
                              <w:adjustRightInd/>
                              <w:snapToGrid/>
                              <w:spacing w:before="62" w:after="0" w:line="400" w:lineRule="exact"/>
                              <w:ind w:right="312"/>
                              <w:jc w:val="center"/>
                              <w:textAlignment w:val="auto"/>
                              <w:rPr>
                                <w:rFonts w:hint="eastAsia" w:ascii="宋体" w:hAnsi="宋体" w:eastAsia="宋体" w:cs="宋体"/>
                                <w:snapToGrid/>
                                <w:spacing w:val="-4"/>
                                <w:kern w:val="0"/>
                                <w:sz w:val="28"/>
                                <w:szCs w:val="22"/>
                                <w:lang w:val="en-US" w:eastAsia="zh-CN" w:bidi="ar-SA"/>
                              </w:rPr>
                            </w:pPr>
                            <w:r>
                              <w:rPr>
                                <w:rFonts w:hint="eastAsia" w:ascii="宋体" w:hAnsi="宋体" w:eastAsia="宋体" w:cs="宋体"/>
                                <w:snapToGrid/>
                                <w:spacing w:val="-4"/>
                                <w:kern w:val="0"/>
                                <w:sz w:val="28"/>
                                <w:szCs w:val="22"/>
                                <w:lang w:val="en-US" w:eastAsia="zh-CN" w:bidi="ar-SA"/>
                              </w:rPr>
                              <w:t xml:space="preserve">   </w:t>
                            </w:r>
                            <w:r>
                              <w:rPr>
                                <w:rFonts w:hint="eastAsia" w:ascii="宋体" w:hAnsi="宋体" w:eastAsia="宋体" w:cs="宋体"/>
                                <w:snapToGrid/>
                                <w:spacing w:val="-4"/>
                                <w:kern w:val="0"/>
                                <w:sz w:val="24"/>
                                <w:szCs w:val="24"/>
                                <w:lang w:val="en-US" w:eastAsia="zh-CN" w:bidi="ar-SA"/>
                              </w:rPr>
                              <w:t>启动调查</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62.5pt;margin-top:4.05pt;height:38.4pt;width:98.95pt;z-index:251660288;mso-width-relative:page;mso-height-relative:page;" fillcolor="#FFFFFF [3201]" filled="t" stroked="t" coordsize="21600,21600" o:gfxdata="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">
                <v:fill on="t" focussize="0,0"/>
                <v:stroke weight="1pt" color="#000000 [3200]" miterlimit="8" joinstyle="miter"/>
                <v:imagedata o:title=""/>
                <o:lock v:ext="edit" aspectratio="f"/>
                <v:textbox>
                  <w:txbxContent>
                    <w:p w14:paraId="75182B67">
                      <w:pPr>
                        <w:keepNext w:val="0"/>
                        <w:keepLines w:val="0"/>
                        <w:pageBreakBefore w:val="0"/>
                        <w:widowControl w:val="0"/>
                        <w:kinsoku/>
                        <w:wordWrap/>
                        <w:overflowPunct/>
                        <w:topLinePunct w:val="0"/>
                        <w:autoSpaceDE w:val="0"/>
                        <w:autoSpaceDN w:val="0"/>
                        <w:bidi w:val="0"/>
                        <w:adjustRightInd/>
                        <w:snapToGrid/>
                        <w:spacing w:before="62" w:after="0" w:line="400" w:lineRule="exact"/>
                        <w:ind w:right="312"/>
                        <w:jc w:val="center"/>
                        <w:textAlignment w:val="auto"/>
                        <w:rPr>
                          <w:rFonts w:hint="eastAsia" w:ascii="宋体" w:hAnsi="宋体" w:eastAsia="宋体" w:cs="宋体"/>
                          <w:snapToGrid/>
                          <w:spacing w:val="-4"/>
                          <w:kern w:val="0"/>
                          <w:sz w:val="28"/>
                          <w:szCs w:val="22"/>
                          <w:lang w:val="en-US" w:eastAsia="zh-CN" w:bidi="ar-SA"/>
                        </w:rPr>
                      </w:pPr>
                      <w:r>
                        <w:rPr>
                          <w:rFonts w:hint="eastAsia" w:ascii="宋体" w:hAnsi="宋体" w:eastAsia="宋体" w:cs="宋体"/>
                          <w:snapToGrid/>
                          <w:spacing w:val="-4"/>
                          <w:kern w:val="0"/>
                          <w:sz w:val="28"/>
                          <w:szCs w:val="22"/>
                          <w:lang w:val="en-US" w:eastAsia="zh-CN" w:bidi="ar-SA"/>
                        </w:rPr>
                        <w:t xml:space="preserve">   </w:t>
                      </w:r>
                      <w:r>
                        <w:rPr>
                          <w:rFonts w:hint="eastAsia" w:ascii="宋体" w:hAnsi="宋体" w:eastAsia="宋体" w:cs="宋体"/>
                          <w:snapToGrid/>
                          <w:spacing w:val="-4"/>
                          <w:kern w:val="0"/>
                          <w:sz w:val="24"/>
                          <w:szCs w:val="24"/>
                          <w:lang w:val="en-US" w:eastAsia="zh-CN" w:bidi="ar-SA"/>
                        </w:rPr>
                        <w:t>启动调查</w:t>
                      </w:r>
                    </w:p>
                  </w:txbxContent>
                </v:textbox>
              </v:shape>
            </w:pict>
          </mc:Fallback>
        </mc:AlternateContent>
      </w:r>
    </w:p>
    <w:p w14:paraId="6C23FDBE">
      <w:pPr>
        <w:keepNext w:val="0"/>
        <w:keepLines w:val="0"/>
        <w:pageBreakBefore w:val="0"/>
        <w:overflowPunct/>
        <w:topLinePunct w:val="0"/>
        <w:bidi w:val="0"/>
        <w:spacing w:line="590" w:lineRule="exact"/>
        <w:rPr>
          <w:rFonts w:hint="default" w:ascii="Times New Roman" w:hAnsi="Times New Roman" w:eastAsia="Arial" w:cs="Times New Roman"/>
          <w:snapToGrid w:val="0"/>
          <w:color w:val="000000"/>
          <w:kern w:val="0"/>
          <w:sz w:val="21"/>
          <w:szCs w:val="21"/>
          <w:lang w:val="en-US" w:eastAsia="zh-CN"/>
        </w:rPr>
      </w:pPr>
    </w:p>
    <w:p w14:paraId="2E866554">
      <w:pPr>
        <w:keepNext w:val="0"/>
        <w:keepLines w:val="0"/>
        <w:pageBreakBefore w:val="0"/>
        <w:overflowPunct/>
        <w:topLinePunct w:val="0"/>
        <w:bidi w:val="0"/>
        <w:spacing w:line="590" w:lineRule="exact"/>
        <w:rPr>
          <w:rFonts w:hint="default" w:ascii="Times New Roman" w:hAnsi="Times New Roman" w:cs="Times New Roman"/>
          <w:lang w:val="en-US" w:eastAsia="zh-CN"/>
        </w:rPr>
      </w:pPr>
    </w:p>
    <w:p w14:paraId="599BB518">
      <w:pPr>
        <w:keepNext w:val="0"/>
        <w:keepLines w:val="0"/>
        <w:pageBreakBefore w:val="0"/>
        <w:overflowPunct/>
        <w:topLinePunct w:val="0"/>
        <w:bidi w:val="0"/>
        <w:spacing w:line="590" w:lineRule="exact"/>
        <w:rPr>
          <w:rFonts w:hint="default" w:ascii="Times New Roman" w:hAnsi="Times New Roman" w:cs="Times New Roman"/>
          <w:lang w:val="en-US" w:eastAsia="zh-CN"/>
        </w:rPr>
      </w:pPr>
    </w:p>
    <w:p w14:paraId="52465DFE">
      <w:pPr>
        <w:keepNext w:val="0"/>
        <w:keepLines w:val="0"/>
        <w:pageBreakBefore w:val="0"/>
        <w:overflowPunct/>
        <w:topLinePunct w:val="0"/>
        <w:bidi w:val="0"/>
        <w:spacing w:line="590" w:lineRule="exact"/>
        <w:rPr>
          <w:rFonts w:hint="default" w:ascii="Times New Roman" w:hAnsi="Times New Roman" w:cs="Times New Roman"/>
          <w:lang w:val="en-US" w:eastAsia="zh-CN"/>
        </w:rPr>
      </w:pPr>
    </w:p>
    <w:p w14:paraId="1838CE05">
      <w:pPr>
        <w:keepNext w:val="0"/>
        <w:keepLines w:val="0"/>
        <w:pageBreakBefore w:val="0"/>
        <w:overflowPunct/>
        <w:topLinePunct w:val="0"/>
        <w:bidi w:val="0"/>
        <w:spacing w:line="590" w:lineRule="exact"/>
        <w:rPr>
          <w:rFonts w:hint="default" w:ascii="Times New Roman" w:hAnsi="Times New Roman" w:cs="Times New Roman"/>
          <w:lang w:val="en-US" w:eastAsia="zh-CN"/>
        </w:rPr>
      </w:pPr>
    </w:p>
    <w:p w14:paraId="633D48A6">
      <w:pPr>
        <w:keepNext w:val="0"/>
        <w:keepLines w:val="0"/>
        <w:pageBreakBefore w:val="0"/>
        <w:overflowPunct/>
        <w:topLinePunct w:val="0"/>
        <w:bidi w:val="0"/>
        <w:spacing w:line="590" w:lineRule="exact"/>
        <w:rPr>
          <w:rFonts w:hint="default" w:ascii="Times New Roman" w:hAnsi="Times New Roman" w:cs="Times New Roman"/>
          <w:lang w:val="en-US" w:eastAsia="zh-CN"/>
        </w:rPr>
      </w:pPr>
    </w:p>
    <w:p w14:paraId="79147983">
      <w:pPr>
        <w:keepNext w:val="0"/>
        <w:keepLines w:val="0"/>
        <w:pageBreakBefore w:val="0"/>
        <w:overflowPunct/>
        <w:topLinePunct w:val="0"/>
        <w:bidi w:val="0"/>
        <w:spacing w:line="590" w:lineRule="exact"/>
        <w:rPr>
          <w:rFonts w:hint="default" w:ascii="Times New Roman" w:hAnsi="Times New Roman" w:cs="Times New Roman"/>
          <w:lang w:val="en-US" w:eastAsia="zh-CN"/>
        </w:rPr>
      </w:pPr>
    </w:p>
    <w:p w14:paraId="41FE6FD0">
      <w:pPr>
        <w:keepNext w:val="0"/>
        <w:keepLines w:val="0"/>
        <w:pageBreakBefore w:val="0"/>
        <w:overflowPunct/>
        <w:topLinePunct w:val="0"/>
        <w:bidi w:val="0"/>
        <w:spacing w:line="590" w:lineRule="exact"/>
        <w:rPr>
          <w:rFonts w:hint="default" w:ascii="Times New Roman" w:hAnsi="Times New Roman" w:cs="Times New Roman"/>
          <w:lang w:val="en-US" w:eastAsia="zh-CN"/>
        </w:rPr>
      </w:pPr>
    </w:p>
    <w:p w14:paraId="42DE2B69">
      <w:pPr>
        <w:keepNext w:val="0"/>
        <w:keepLines w:val="0"/>
        <w:pageBreakBefore w:val="0"/>
        <w:overflowPunct/>
        <w:topLinePunct w:val="0"/>
        <w:bidi w:val="0"/>
        <w:spacing w:line="590" w:lineRule="exact"/>
        <w:rPr>
          <w:rFonts w:hint="default" w:ascii="Times New Roman" w:hAnsi="Times New Roman" w:cs="Times New Roman"/>
          <w:lang w:val="en-US" w:eastAsia="zh-CN"/>
        </w:rPr>
      </w:pPr>
    </w:p>
    <w:p w14:paraId="719FF57E">
      <w:pPr>
        <w:keepNext w:val="0"/>
        <w:keepLines w:val="0"/>
        <w:pageBreakBefore w:val="0"/>
        <w:overflowPunct/>
        <w:topLinePunct w:val="0"/>
        <w:bidi w:val="0"/>
        <w:spacing w:line="590" w:lineRule="exact"/>
        <w:rPr>
          <w:rFonts w:hint="default" w:ascii="Times New Roman" w:hAnsi="Times New Roman" w:cs="Times New Roman"/>
          <w:lang w:val="en-US" w:eastAsia="zh-CN"/>
        </w:rPr>
      </w:pPr>
    </w:p>
    <w:p w14:paraId="26C9B9DF">
      <w:pPr>
        <w:keepNext w:val="0"/>
        <w:keepLines w:val="0"/>
        <w:pageBreakBefore w:val="0"/>
        <w:overflowPunct/>
        <w:topLinePunct w:val="0"/>
        <w:bidi w:val="0"/>
        <w:spacing w:line="590" w:lineRule="exact"/>
        <w:rPr>
          <w:rFonts w:hint="default" w:ascii="Times New Roman" w:hAnsi="Times New Roman" w:cs="Times New Roman"/>
          <w:lang w:val="en-US" w:eastAsia="zh-CN"/>
        </w:rPr>
      </w:pPr>
    </w:p>
    <w:p w14:paraId="2BE742EF">
      <w:pPr>
        <w:keepNext w:val="0"/>
        <w:keepLines w:val="0"/>
        <w:pageBreakBefore w:val="0"/>
        <w:overflowPunct/>
        <w:topLinePunct w:val="0"/>
        <w:bidi w:val="0"/>
        <w:spacing w:line="590" w:lineRule="exact"/>
        <w:rPr>
          <w:rFonts w:hint="default" w:ascii="Times New Roman" w:hAnsi="Times New Roman" w:cs="Times New Roman"/>
          <w:lang w:val="en-US" w:eastAsia="zh-CN"/>
        </w:rPr>
      </w:pPr>
    </w:p>
    <w:p w14:paraId="21ACB6BF">
      <w:pPr>
        <w:keepNext w:val="0"/>
        <w:keepLines w:val="0"/>
        <w:pageBreakBefore w:val="0"/>
        <w:overflowPunct/>
        <w:topLinePunct w:val="0"/>
        <w:bidi w:val="0"/>
        <w:spacing w:line="590" w:lineRule="exact"/>
        <w:rPr>
          <w:rFonts w:hint="default" w:ascii="Times New Roman" w:hAnsi="Times New Roman" w:cs="Times New Roman"/>
          <w:lang w:val="en-US" w:eastAsia="zh-CN"/>
        </w:rPr>
      </w:pPr>
      <w:r>
        <w:rPr>
          <w:rFonts w:hint="default" w:ascii="Times New Roman" w:hAnsi="Times New Roman" w:cs="Times New Roman"/>
          <w:sz w:val="21"/>
        </w:rPr>
        <mc:AlternateContent>
          <mc:Choice Requires="wps">
            <w:drawing>
              <wp:anchor distT="0" distB="0" distL="114300" distR="114300" simplePos="0" relativeHeight="251682816" behindDoc="0" locked="0" layoutInCell="1" allowOverlap="1">
                <wp:simplePos x="0" y="0"/>
                <wp:positionH relativeFrom="column">
                  <wp:posOffset>2731770</wp:posOffset>
                </wp:positionH>
                <wp:positionV relativeFrom="paragraph">
                  <wp:posOffset>260985</wp:posOffset>
                </wp:positionV>
                <wp:extent cx="4445" cy="272415"/>
                <wp:effectExtent l="36830" t="0" r="34925" b="13335"/>
                <wp:wrapNone/>
                <wp:docPr id="42" name="直接箭头连接符 42"/>
                <wp:cNvGraphicFramePr/>
                <a:graphic xmlns:a="http://schemas.openxmlformats.org/drawingml/2006/main">
                  <a:graphicData uri="http://schemas.microsoft.com/office/word/2010/wordprocessingShape">
                    <wps:wsp>
                      <wps:cNvCnPr/>
                      <wps:spPr>
                        <a:xfrm flipH="1">
                          <a:off x="0" y="0"/>
                          <a:ext cx="4445" cy="27241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215.1pt;margin-top:20.55pt;height:21.45pt;width:0.35pt;z-index:251682816;mso-width-relative:page;mso-height-relative:page;" filled="f" stroked="t" coordsize="21600,21600" o:gfxdata="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0vxAbdcAAAAJAQAADwAAAAAAAAAB&#10;ACAAAAAiAAAAZHJzL2Rvd25yZXYueG1sUEsBAhQAFAAAAAgAh07iQC973kcRAgAA7wMAAA4AAAAA&#10;AAAAAQAgAAAAJgEAAGRycy9lMm9Eb2MueG1sUEsFBgAAAAAGAAYAWQEAAKkFAAAAAA==&#10;">
                <v:fill on="f" focussize="0,0"/>
                <v:stroke weight="0.5pt" color="#000000 [3213]" miterlimit="8" joinstyle="miter" endarrow="block"/>
                <v:imagedata o:title=""/>
                <o:lock v:ext="edit" aspectratio="f"/>
              </v:shape>
            </w:pict>
          </mc:Fallback>
        </mc:AlternateContent>
      </w:r>
    </w:p>
    <w:p w14:paraId="7BFCFAB7">
      <w:pPr>
        <w:keepNext w:val="0"/>
        <w:keepLines w:val="0"/>
        <w:pageBreakBefore w:val="0"/>
        <w:overflowPunct/>
        <w:topLinePunct w:val="0"/>
        <w:bidi w:val="0"/>
        <w:spacing w:line="590" w:lineRule="exact"/>
        <w:rPr>
          <w:rFonts w:hint="default" w:ascii="Times New Roman" w:hAnsi="Times New Roman" w:cs="Times New Roman"/>
          <w:lang w:val="en-US" w:eastAsia="zh-CN"/>
        </w:rPr>
      </w:pPr>
      <w:r>
        <w:rPr>
          <w:rFonts w:hint="default" w:ascii="Times New Roman" w:hAnsi="Times New Roman" w:cs="Times New Roman"/>
          <w:sz w:val="21"/>
        </w:rPr>
        <mc:AlternateContent>
          <mc:Choice Requires="wps">
            <w:drawing>
              <wp:anchor distT="0" distB="0" distL="114300" distR="114300" simplePos="0" relativeHeight="251668480" behindDoc="0" locked="0" layoutInCell="1" allowOverlap="1">
                <wp:simplePos x="0" y="0"/>
                <wp:positionH relativeFrom="column">
                  <wp:posOffset>394335</wp:posOffset>
                </wp:positionH>
                <wp:positionV relativeFrom="paragraph">
                  <wp:posOffset>227965</wp:posOffset>
                </wp:positionV>
                <wp:extent cx="4815840" cy="449580"/>
                <wp:effectExtent l="4445" t="5080" r="18415" b="21590"/>
                <wp:wrapNone/>
                <wp:docPr id="26" name="文本框 26"/>
                <wp:cNvGraphicFramePr/>
                <a:graphic xmlns:a="http://schemas.openxmlformats.org/drawingml/2006/main">
                  <a:graphicData uri="http://schemas.microsoft.com/office/word/2010/wordprocessingShape">
                    <wps:wsp>
                      <wps:cNvSpPr txBox="1"/>
                      <wps:spPr>
                        <a:xfrm>
                          <a:off x="1729740" y="7975600"/>
                          <a:ext cx="4815840" cy="4495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1B0DFDA3">
                            <w:pPr>
                              <w:keepNext w:val="0"/>
                              <w:keepLines w:val="0"/>
                              <w:pageBreakBefore w:val="0"/>
                              <w:widowControl w:val="0"/>
                              <w:kinsoku/>
                              <w:wordWrap/>
                              <w:overflowPunct/>
                              <w:topLinePunct w:val="0"/>
                              <w:autoSpaceDE w:val="0"/>
                              <w:autoSpaceDN w:val="0"/>
                              <w:bidi w:val="0"/>
                              <w:adjustRightInd/>
                              <w:snapToGrid/>
                              <w:spacing w:after="0" w:line="400" w:lineRule="exact"/>
                              <w:ind w:right="0"/>
                              <w:jc w:val="center"/>
                              <w:textAlignment w:val="auto"/>
                              <w:rPr>
                                <w:rFonts w:hint="eastAsia" w:ascii="宋体" w:hAnsi="宋体" w:eastAsia="宋体" w:cs="宋体"/>
                                <w:snapToGrid/>
                                <w:spacing w:val="-4"/>
                                <w:kern w:val="0"/>
                                <w:sz w:val="24"/>
                                <w:szCs w:val="24"/>
                                <w:lang w:val="en-US" w:eastAsia="zh-CN" w:bidi="ar-SA"/>
                              </w:rPr>
                            </w:pPr>
                            <w:r>
                              <w:rPr>
                                <w:rFonts w:hint="eastAsia" w:ascii="宋体" w:hAnsi="宋体" w:eastAsia="宋体" w:cs="宋体"/>
                                <w:snapToGrid/>
                                <w:spacing w:val="-4"/>
                                <w:kern w:val="0"/>
                                <w:sz w:val="24"/>
                                <w:szCs w:val="24"/>
                                <w:lang w:val="en-US" w:eastAsia="zh-CN" w:bidi="ar-SA"/>
                              </w:rPr>
                              <w:t>市生态环境局会同市自然资源局组织评审</w:t>
                            </w:r>
                          </w:p>
                          <w:p w14:paraId="2CDD97E3">
                            <w:pPr>
                              <w:jc w:val="cente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1.05pt;margin-top:17.95pt;height:35.4pt;width:379.2pt;z-index:251668480;mso-width-relative:page;mso-height-relative:page;" fillcolor="#FFFFFF [3201]" filled="t" stroked="t" coordsize="21600,21600" o:gfxdata="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EtnZnzWAAAACQEAAA8AAAAAAAAAAQAgAAAAIgAAAGRycy9kb3ducmV2LnhtbFBLAQIUABQA&#10;AAAIAIdO4kDj2td8ZAIAAMUEAAAOAAAAAAAAAAEAIAAAACUBAABkcnMvZTJvRG9jLnhtbFBLBQYA&#10;AAAABgAGAFkBAAD7BQAAAAA=&#10;">
                <v:fill on="t" focussize="0,0"/>
                <v:stroke weight="0.5pt" color="#000000 [3204]" joinstyle="round"/>
                <v:imagedata o:title=""/>
                <o:lock v:ext="edit" aspectratio="f"/>
                <v:textbox>
                  <w:txbxContent>
                    <w:p w14:paraId="1B0DFDA3">
                      <w:pPr>
                        <w:keepNext w:val="0"/>
                        <w:keepLines w:val="0"/>
                        <w:pageBreakBefore w:val="0"/>
                        <w:widowControl w:val="0"/>
                        <w:kinsoku/>
                        <w:wordWrap/>
                        <w:overflowPunct/>
                        <w:topLinePunct w:val="0"/>
                        <w:autoSpaceDE w:val="0"/>
                        <w:autoSpaceDN w:val="0"/>
                        <w:bidi w:val="0"/>
                        <w:adjustRightInd/>
                        <w:snapToGrid/>
                        <w:spacing w:after="0" w:line="400" w:lineRule="exact"/>
                        <w:ind w:right="0"/>
                        <w:jc w:val="center"/>
                        <w:textAlignment w:val="auto"/>
                        <w:rPr>
                          <w:rFonts w:hint="eastAsia" w:ascii="宋体" w:hAnsi="宋体" w:eastAsia="宋体" w:cs="宋体"/>
                          <w:snapToGrid/>
                          <w:spacing w:val="-4"/>
                          <w:kern w:val="0"/>
                          <w:sz w:val="24"/>
                          <w:szCs w:val="24"/>
                          <w:lang w:val="en-US" w:eastAsia="zh-CN" w:bidi="ar-SA"/>
                        </w:rPr>
                      </w:pPr>
                      <w:r>
                        <w:rPr>
                          <w:rFonts w:hint="eastAsia" w:ascii="宋体" w:hAnsi="宋体" w:eastAsia="宋体" w:cs="宋体"/>
                          <w:snapToGrid/>
                          <w:spacing w:val="-4"/>
                          <w:kern w:val="0"/>
                          <w:sz w:val="24"/>
                          <w:szCs w:val="24"/>
                          <w:lang w:val="en-US" w:eastAsia="zh-CN" w:bidi="ar-SA"/>
                        </w:rPr>
                        <w:t>市生态环境局会同市自然资源局组织评审</w:t>
                      </w:r>
                    </w:p>
                    <w:p w14:paraId="2CDD97E3">
                      <w:pPr>
                        <w:jc w:val="center"/>
                      </w:pPr>
                    </w:p>
                  </w:txbxContent>
                </v:textbox>
              </v:shape>
            </w:pict>
          </mc:Fallback>
        </mc:AlternateContent>
      </w:r>
    </w:p>
    <w:p w14:paraId="0CB15A70">
      <w:pPr>
        <w:keepNext w:val="0"/>
        <w:keepLines w:val="0"/>
        <w:pageBreakBefore w:val="0"/>
        <w:overflowPunct/>
        <w:topLinePunct w:val="0"/>
        <w:bidi w:val="0"/>
        <w:spacing w:line="590" w:lineRule="exact"/>
        <w:rPr>
          <w:rFonts w:hint="default" w:ascii="Times New Roman" w:hAnsi="Times New Roman" w:cs="Times New Roman"/>
          <w:lang w:val="en-US" w:eastAsia="zh-CN"/>
        </w:rPr>
      </w:pPr>
      <w:r>
        <w:rPr>
          <w:rFonts w:hint="default" w:ascii="Times New Roman" w:hAnsi="Times New Roman" w:cs="Times New Roman"/>
          <w:sz w:val="21"/>
        </w:rPr>
        <mc:AlternateContent>
          <mc:Choice Requires="wps">
            <w:drawing>
              <wp:anchor distT="0" distB="0" distL="114300" distR="114300" simplePos="0" relativeHeight="251683840" behindDoc="0" locked="0" layoutInCell="1" allowOverlap="1">
                <wp:simplePos x="0" y="0"/>
                <wp:positionH relativeFrom="column">
                  <wp:posOffset>2740660</wp:posOffset>
                </wp:positionH>
                <wp:positionV relativeFrom="paragraph">
                  <wp:posOffset>327660</wp:posOffset>
                </wp:positionV>
                <wp:extent cx="4445" cy="272415"/>
                <wp:effectExtent l="36830" t="0" r="34925" b="13335"/>
                <wp:wrapNone/>
                <wp:docPr id="43" name="直接箭头连接符 43"/>
                <wp:cNvGraphicFramePr/>
                <a:graphic xmlns:a="http://schemas.openxmlformats.org/drawingml/2006/main">
                  <a:graphicData uri="http://schemas.microsoft.com/office/word/2010/wordprocessingShape">
                    <wps:wsp>
                      <wps:cNvCnPr/>
                      <wps:spPr>
                        <a:xfrm flipH="1">
                          <a:off x="0" y="0"/>
                          <a:ext cx="4445" cy="27241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215.8pt;margin-top:25.8pt;height:21.45pt;width:0.35pt;z-index:251683840;mso-width-relative:page;mso-height-relative:page;" filled="f" stroked="t" coordsize="21600,21600" o:gfxdata="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L/+8K2QAAAAkBAAAPAAAAAAAA&#10;AAEAIAAAACIAAABkcnMvZG93bnJldi54bWxQSwECFAAUAAAACACHTuJA2KmuuhECAADvAwAADgAA&#10;AAAAAAABACAAAAAoAQAAZHJzL2Uyb0RvYy54bWxQSwUGAAAAAAYABgBZAQAAqwUAAAAA&#10;">
                <v:fill on="f" focussize="0,0"/>
                <v:stroke weight="0.5pt" color="#000000 [3213]" miterlimit="8" joinstyle="miter" endarrow="block"/>
                <v:imagedata o:title=""/>
                <o:lock v:ext="edit" aspectratio="f"/>
              </v:shape>
            </w:pict>
          </mc:Fallback>
        </mc:AlternateContent>
      </w:r>
    </w:p>
    <w:p w14:paraId="05AE2CD3">
      <w:pPr>
        <w:keepNext w:val="0"/>
        <w:keepLines w:val="0"/>
        <w:pageBreakBefore w:val="0"/>
        <w:tabs>
          <w:tab w:val="left" w:pos="3711"/>
        </w:tabs>
        <w:overflowPunct/>
        <w:topLinePunct w:val="0"/>
        <w:bidi w:val="0"/>
        <w:spacing w:line="590" w:lineRule="exact"/>
        <w:jc w:val="left"/>
        <w:rPr>
          <w:rFonts w:hint="default" w:ascii="Times New Roman" w:hAnsi="Times New Roman" w:cs="Times New Roman"/>
          <w:lang w:val="en-US" w:eastAsia="zh-CN"/>
        </w:rPr>
      </w:pPr>
      <w:r>
        <w:rPr>
          <w:sz w:val="21"/>
        </w:rPr>
        <mc:AlternateContent>
          <mc:Choice Requires="wps">
            <w:drawing>
              <wp:anchor distT="0" distB="0" distL="114300" distR="114300" simplePos="0" relativeHeight="251687936" behindDoc="0" locked="0" layoutInCell="1" allowOverlap="1">
                <wp:simplePos x="0" y="0"/>
                <wp:positionH relativeFrom="column">
                  <wp:posOffset>-203835</wp:posOffset>
                </wp:positionH>
                <wp:positionV relativeFrom="paragraph">
                  <wp:posOffset>326390</wp:posOffset>
                </wp:positionV>
                <wp:extent cx="5991225" cy="676910"/>
                <wp:effectExtent l="4445" t="5080" r="5080" b="22860"/>
                <wp:wrapNone/>
                <wp:docPr id="11" name="文本框 11"/>
                <wp:cNvGraphicFramePr/>
                <a:graphic xmlns:a="http://schemas.openxmlformats.org/drawingml/2006/main">
                  <a:graphicData uri="http://schemas.microsoft.com/office/word/2010/wordprocessingShape">
                    <wps:wsp>
                      <wps:cNvSpPr txBox="1"/>
                      <wps:spPr>
                        <a:xfrm>
                          <a:off x="803910" y="1743710"/>
                          <a:ext cx="5991225" cy="67691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50BDE54">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0"/>
                              <w:jc w:val="left"/>
                              <w:textAlignment w:val="baseline"/>
                            </w:pPr>
                            <w:r>
                              <w:rPr>
                                <w:rFonts w:hint="eastAsia" w:ascii="宋体" w:hAnsi="宋体" w:eastAsia="宋体" w:cs="宋体"/>
                                <w:snapToGrid/>
                                <w:spacing w:val="-4"/>
                                <w:kern w:val="0"/>
                                <w:sz w:val="24"/>
                                <w:szCs w:val="24"/>
                                <w:lang w:val="en-US" w:eastAsia="zh-CN" w:bidi="ar-SA"/>
                              </w:rPr>
                              <w:t>按评审意见修改完善后，调查责任人将调查报告报市生态环境局备案，上传至全国污染地块土壤环境管理系统，向社会公开报告的主要内容和调查结论。</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6.05pt;margin-top:25.7pt;height:53.3pt;width:471.75pt;z-index:251687936;mso-width-relative:page;mso-height-relative:page;" fillcolor="#FFFFFF [3201]" filled="t" stroked="t" coordsize="21600,21600" o:gfxdata="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Ayz8A31wAAAAoBAAAPAAAAAAAAAAEAIAAAACIAAABkcnMvZG93bnJldi54bWxQSwECFAAUAAAA&#10;CACHTuJAFmVGeWECAADEBAAADgAAAAAAAAABACAAAAAmAQAAZHJzL2Uyb0RvYy54bWxQSwUGAAAA&#10;AAYABgBZAQAA+QUAAAAA&#10;">
                <v:fill on="t" focussize="0,0"/>
                <v:stroke weight="0.5pt" color="#000000 [3204]" joinstyle="round"/>
                <v:imagedata o:title=""/>
                <o:lock v:ext="edit" aspectratio="f"/>
                <v:textbox>
                  <w:txbxContent>
                    <w:p w14:paraId="050BDE54">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0"/>
                        <w:jc w:val="left"/>
                        <w:textAlignment w:val="baseline"/>
                      </w:pPr>
                      <w:r>
                        <w:rPr>
                          <w:rFonts w:hint="eastAsia" w:ascii="宋体" w:hAnsi="宋体" w:eastAsia="宋体" w:cs="宋体"/>
                          <w:snapToGrid/>
                          <w:spacing w:val="-4"/>
                          <w:kern w:val="0"/>
                          <w:sz w:val="24"/>
                          <w:szCs w:val="24"/>
                          <w:lang w:val="en-US" w:eastAsia="zh-CN" w:bidi="ar-SA"/>
                        </w:rPr>
                        <w:t>按评审意见修改完善后，调查责任人将调查报告报市生态环境局备案，上传至全国污染地块土壤环境管理系统，向社会公开报告的主要内容和调查结论。</w:t>
                      </w:r>
                    </w:p>
                  </w:txbxContent>
                </v:textbox>
              </v:shape>
            </w:pict>
          </mc:Fallback>
        </mc:AlternateContent>
      </w:r>
    </w:p>
    <w:p w14:paraId="6E792B78">
      <w:pPr>
        <w:keepNext w:val="0"/>
        <w:keepLines w:val="0"/>
        <w:pageBreakBefore w:val="0"/>
        <w:tabs>
          <w:tab w:val="left" w:pos="3711"/>
        </w:tabs>
        <w:overflowPunct/>
        <w:topLinePunct w:val="0"/>
        <w:bidi w:val="0"/>
        <w:spacing w:line="590" w:lineRule="exact"/>
        <w:jc w:val="left"/>
        <w:rPr>
          <w:rFonts w:hint="default" w:ascii="Times New Roman" w:hAnsi="Times New Roman" w:cs="Times New Roman"/>
          <w:lang w:val="en-US" w:eastAsia="zh-CN"/>
        </w:rPr>
      </w:pPr>
    </w:p>
    <w:p w14:paraId="6F57C91B">
      <w:pPr>
        <w:keepNext w:val="0"/>
        <w:keepLines w:val="0"/>
        <w:pageBreakBefore w:val="0"/>
        <w:tabs>
          <w:tab w:val="left" w:pos="3444"/>
        </w:tabs>
        <w:overflowPunct/>
        <w:topLinePunct w:val="0"/>
        <w:bidi w:val="0"/>
        <w:spacing w:line="590" w:lineRule="exact"/>
        <w:jc w:val="left"/>
        <w:rPr>
          <w:rFonts w:hint="default" w:ascii="Times New Roman" w:hAnsi="Times New Roman" w:cs="Times New Roman"/>
          <w:lang w:val="en-US" w:eastAsia="zh-CN"/>
        </w:rPr>
      </w:pPr>
      <w:r>
        <w:rPr>
          <w:rFonts w:hint="default" w:ascii="Times New Roman" w:hAnsi="Times New Roman" w:cs="Times New Roman"/>
          <w:sz w:val="21"/>
        </w:rPr>
        <mc:AlternateContent>
          <mc:Choice Requires="wps">
            <w:drawing>
              <wp:anchor distT="0" distB="0" distL="114300" distR="114300" simplePos="0" relativeHeight="251684864" behindDoc="0" locked="0" layoutInCell="1" allowOverlap="1">
                <wp:simplePos x="0" y="0"/>
                <wp:positionH relativeFrom="column">
                  <wp:posOffset>2853690</wp:posOffset>
                </wp:positionH>
                <wp:positionV relativeFrom="paragraph">
                  <wp:posOffset>15875</wp:posOffset>
                </wp:positionV>
                <wp:extent cx="6350" cy="671830"/>
                <wp:effectExtent l="32385" t="0" r="37465" b="13970"/>
                <wp:wrapNone/>
                <wp:docPr id="44" name="直接箭头连接符 44"/>
                <wp:cNvGraphicFramePr/>
                <a:graphic xmlns:a="http://schemas.openxmlformats.org/drawingml/2006/main">
                  <a:graphicData uri="http://schemas.microsoft.com/office/word/2010/wordprocessingShape">
                    <wps:wsp>
                      <wps:cNvCnPr/>
                      <wps:spPr>
                        <a:xfrm>
                          <a:off x="0" y="0"/>
                          <a:ext cx="6350" cy="67183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224.7pt;margin-top:1.25pt;height:52.9pt;width:0.5pt;z-index:251684864;mso-width-relative:page;mso-height-relative:page;" filled="f" stroked="t" coordsize="21600,21600" o:gfxdata="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qNt9w1gAAAAkBAAAPAAAAAAAAAAEAIAAAACIAAABkcnMv&#10;ZG93bnJldi54bWxQSwECFAAUAAAACACHTuJAXu19lgUCAADlAwAADgAAAAAAAAABACAAAAAlAQAA&#10;ZHJzL2Uyb0RvYy54bWxQSwUGAAAAAAYABgBZAQAAnAUAAAAA&#10;">
                <v:fill on="f" focussize="0,0"/>
                <v:stroke weight="0.5pt" color="#000000 [3213]" miterlimit="8" joinstyle="miter" endarrow="block"/>
                <v:imagedata o:title=""/>
                <o:lock v:ext="edit" aspectratio="f"/>
              </v:shape>
            </w:pict>
          </mc:Fallback>
        </mc:AlternateContent>
      </w:r>
      <w:r>
        <w:rPr>
          <w:rFonts w:hint="eastAsia" w:ascii="Times New Roman" w:hAnsi="Times New Roman" w:cs="Times New Roman"/>
          <w:lang w:val="en-US" w:eastAsia="zh-CN"/>
        </w:rPr>
        <w:tab/>
      </w:r>
    </w:p>
    <w:p w14:paraId="70DB736C">
      <w:pPr>
        <w:keepNext w:val="0"/>
        <w:keepLines w:val="0"/>
        <w:pageBreakBefore w:val="0"/>
        <w:tabs>
          <w:tab w:val="left" w:pos="3711"/>
        </w:tabs>
        <w:overflowPunct/>
        <w:topLinePunct w:val="0"/>
        <w:bidi w:val="0"/>
        <w:spacing w:line="590" w:lineRule="exact"/>
        <w:jc w:val="left"/>
        <w:rPr>
          <w:rFonts w:hint="default" w:ascii="Times New Roman" w:hAnsi="Times New Roman" w:cs="Times New Roman"/>
          <w:lang w:val="en-US" w:eastAsia="zh-CN"/>
        </w:rPr>
      </w:pPr>
      <w:r>
        <w:rPr>
          <w:rFonts w:hint="default" w:ascii="Times New Roman" w:hAnsi="Times New Roman" w:cs="Times New Roman"/>
          <w:sz w:val="21"/>
        </w:rPr>
        <mc:AlternateContent>
          <mc:Choice Requires="wps">
            <w:drawing>
              <wp:anchor distT="0" distB="0" distL="114300" distR="114300" simplePos="0" relativeHeight="251670528" behindDoc="0" locked="0" layoutInCell="1" allowOverlap="1">
                <wp:simplePos x="0" y="0"/>
                <wp:positionH relativeFrom="column">
                  <wp:posOffset>472440</wp:posOffset>
                </wp:positionH>
                <wp:positionV relativeFrom="paragraph">
                  <wp:posOffset>330835</wp:posOffset>
                </wp:positionV>
                <wp:extent cx="4558030" cy="742315"/>
                <wp:effectExtent l="4445" t="4445" r="9525" b="15240"/>
                <wp:wrapNone/>
                <wp:docPr id="28" name="文本框 28"/>
                <wp:cNvGraphicFramePr/>
                <a:graphic xmlns:a="http://schemas.openxmlformats.org/drawingml/2006/main">
                  <a:graphicData uri="http://schemas.microsoft.com/office/word/2010/wordprocessingShape">
                    <wps:wsp>
                      <wps:cNvSpPr txBox="1"/>
                      <wps:spPr>
                        <a:xfrm>
                          <a:off x="1372235" y="9497695"/>
                          <a:ext cx="4558030" cy="74231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7A5F10C6">
                            <w:pPr>
                              <w:keepNext w:val="0"/>
                              <w:keepLines w:val="0"/>
                              <w:pageBreakBefore w:val="0"/>
                              <w:widowControl w:val="0"/>
                              <w:kinsoku/>
                              <w:wordWrap/>
                              <w:overflowPunct/>
                              <w:topLinePunct w:val="0"/>
                              <w:autoSpaceDE w:val="0"/>
                              <w:autoSpaceDN w:val="0"/>
                              <w:bidi w:val="0"/>
                              <w:adjustRightInd/>
                              <w:snapToGrid/>
                              <w:spacing w:after="0" w:line="400" w:lineRule="exact"/>
                              <w:ind w:right="0"/>
                              <w:jc w:val="left"/>
                              <w:textAlignment w:val="auto"/>
                              <w:rPr>
                                <w:rFonts w:hint="eastAsia" w:ascii="宋体" w:hAnsi="宋体" w:eastAsia="宋体" w:cs="宋体"/>
                                <w:snapToGrid/>
                                <w:spacing w:val="-4"/>
                                <w:kern w:val="0"/>
                                <w:sz w:val="24"/>
                                <w:szCs w:val="24"/>
                                <w:lang w:val="en-US" w:eastAsia="zh-CN" w:bidi="ar-SA"/>
                              </w:rPr>
                            </w:pPr>
                            <w:r>
                              <w:rPr>
                                <w:rFonts w:hint="eastAsia" w:ascii="宋体" w:hAnsi="宋体" w:eastAsia="宋体" w:cs="宋体"/>
                                <w:snapToGrid/>
                                <w:spacing w:val="-4"/>
                                <w:kern w:val="0"/>
                                <w:sz w:val="24"/>
                                <w:szCs w:val="24"/>
                                <w:lang w:val="en-US" w:eastAsia="zh-CN" w:bidi="ar-SA"/>
                              </w:rPr>
                              <w:t>市生态环境局出具备案文件。区域或地块环境状况可以接受，或污染物含量未超过土壤污染风险管控标准或背景值的地块，可进行供地。</w:t>
                            </w:r>
                          </w:p>
                          <w:p w14:paraId="6B838028">
                            <w:pPr>
                              <w:keepNext w:val="0"/>
                              <w:keepLines w:val="0"/>
                              <w:pageBreakBefore w:val="0"/>
                              <w:widowControl w:val="0"/>
                              <w:kinsoku/>
                              <w:wordWrap/>
                              <w:overflowPunct/>
                              <w:topLinePunct w:val="0"/>
                              <w:autoSpaceDE w:val="0"/>
                              <w:autoSpaceDN w:val="0"/>
                              <w:bidi w:val="0"/>
                              <w:adjustRightInd/>
                              <w:snapToGrid/>
                              <w:spacing w:after="0" w:line="400" w:lineRule="exact"/>
                              <w:ind w:right="0"/>
                              <w:jc w:val="left"/>
                              <w:textAlignment w:val="auto"/>
                              <w:rPr>
                                <w:rFonts w:hint="eastAsia" w:ascii="宋体" w:hAnsi="宋体" w:eastAsia="宋体" w:cs="宋体"/>
                                <w:snapToGrid/>
                                <w:spacing w:val="-4"/>
                                <w:kern w:val="0"/>
                                <w:sz w:val="24"/>
                                <w:szCs w:val="24"/>
                                <w:lang w:val="en-US" w:eastAsia="zh-CN" w:bidi="ar-SA"/>
                              </w:rPr>
                            </w:pPr>
                          </w:p>
                          <w:p w14:paraId="16A2FDCC">
                            <w:pPr>
                              <w:keepNext w:val="0"/>
                              <w:keepLines w:val="0"/>
                              <w:pageBreakBefore w:val="0"/>
                              <w:widowControl w:val="0"/>
                              <w:kinsoku/>
                              <w:wordWrap/>
                              <w:overflowPunct/>
                              <w:topLinePunct w:val="0"/>
                              <w:autoSpaceDE w:val="0"/>
                              <w:autoSpaceDN w:val="0"/>
                              <w:bidi w:val="0"/>
                              <w:adjustRightInd/>
                              <w:snapToGrid/>
                              <w:spacing w:after="0" w:line="400" w:lineRule="exact"/>
                              <w:ind w:right="0"/>
                              <w:jc w:val="left"/>
                              <w:textAlignment w:val="auto"/>
                              <w:rPr>
                                <w:rFonts w:hint="eastAsia" w:ascii="宋体" w:hAnsi="宋体" w:eastAsia="宋体" w:cs="宋体"/>
                                <w:snapToGrid/>
                                <w:spacing w:val="-4"/>
                                <w:kern w:val="0"/>
                                <w:sz w:val="24"/>
                                <w:szCs w:val="24"/>
                                <w:lang w:val="en-US" w:eastAsia="zh-CN" w:bidi="ar-SA"/>
                              </w:rPr>
                            </w:pPr>
                          </w:p>
                          <w:p w14:paraId="7EDF9BA8">
                            <w:pPr>
                              <w:keepNext w:val="0"/>
                              <w:keepLines w:val="0"/>
                              <w:pageBreakBefore w:val="0"/>
                              <w:widowControl w:val="0"/>
                              <w:kinsoku/>
                              <w:wordWrap/>
                              <w:overflowPunct/>
                              <w:topLinePunct w:val="0"/>
                              <w:autoSpaceDE w:val="0"/>
                              <w:autoSpaceDN w:val="0"/>
                              <w:bidi w:val="0"/>
                              <w:adjustRightInd/>
                              <w:snapToGrid/>
                              <w:spacing w:after="0" w:line="400" w:lineRule="exact"/>
                              <w:ind w:right="0"/>
                              <w:jc w:val="left"/>
                              <w:textAlignment w:val="auto"/>
                              <w:rPr>
                                <w:rFonts w:hint="eastAsia" w:ascii="宋体" w:hAnsi="宋体" w:eastAsia="宋体" w:cs="宋体"/>
                                <w:snapToGrid/>
                                <w:spacing w:val="-4"/>
                                <w:kern w:val="0"/>
                                <w:sz w:val="24"/>
                                <w:szCs w:val="24"/>
                                <w:lang w:val="en-US" w:eastAsia="zh-CN" w:bidi="ar-SA"/>
                              </w:rPr>
                            </w:pPr>
                            <w:r>
                              <w:rPr>
                                <w:rFonts w:hint="eastAsia" w:ascii="宋体" w:hAnsi="宋体" w:eastAsia="宋体" w:cs="宋体"/>
                                <w:snapToGrid/>
                                <w:spacing w:val="-4"/>
                                <w:kern w:val="0"/>
                                <w:sz w:val="24"/>
                                <w:szCs w:val="24"/>
                                <w:lang w:val="en-US" w:eastAsia="zh-CN" w:bidi="ar-SA"/>
                              </w:rPr>
                              <w:br w:type="textWrapping"/>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7.2pt;margin-top:26.05pt;height:58.45pt;width:358.9pt;z-index:251670528;mso-width-relative:page;mso-height-relative:page;" fillcolor="#FFFFFF [3201]" filled="t" stroked="t" coordsize="21600,21600" o:gfxdata="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BOh/oZ1gAAAAkBAAAPAAAAAAAAAAEAIAAAACIAAABkcnMvZG93bnJldi54bWxQSwEC&#10;FAAUAAAACACHTuJAilPvsWgCAADFBAAADgAAAAAAAAABACAAAAAlAQAAZHJzL2Uyb0RvYy54bWxQ&#10;SwUGAAAAAAYABgBZAQAA/wUAAAAA&#10;">
                <v:fill on="t" focussize="0,0"/>
                <v:stroke weight="0.5pt" color="#000000 [3204]" joinstyle="round"/>
                <v:imagedata o:title=""/>
                <o:lock v:ext="edit" aspectratio="f"/>
                <v:textbox>
                  <w:txbxContent>
                    <w:p w14:paraId="7A5F10C6">
                      <w:pPr>
                        <w:keepNext w:val="0"/>
                        <w:keepLines w:val="0"/>
                        <w:pageBreakBefore w:val="0"/>
                        <w:widowControl w:val="0"/>
                        <w:kinsoku/>
                        <w:wordWrap/>
                        <w:overflowPunct/>
                        <w:topLinePunct w:val="0"/>
                        <w:autoSpaceDE w:val="0"/>
                        <w:autoSpaceDN w:val="0"/>
                        <w:bidi w:val="0"/>
                        <w:adjustRightInd/>
                        <w:snapToGrid/>
                        <w:spacing w:after="0" w:line="400" w:lineRule="exact"/>
                        <w:ind w:right="0"/>
                        <w:jc w:val="left"/>
                        <w:textAlignment w:val="auto"/>
                        <w:rPr>
                          <w:rFonts w:hint="eastAsia" w:ascii="宋体" w:hAnsi="宋体" w:eastAsia="宋体" w:cs="宋体"/>
                          <w:snapToGrid/>
                          <w:spacing w:val="-4"/>
                          <w:kern w:val="0"/>
                          <w:sz w:val="24"/>
                          <w:szCs w:val="24"/>
                          <w:lang w:val="en-US" w:eastAsia="zh-CN" w:bidi="ar-SA"/>
                        </w:rPr>
                      </w:pPr>
                      <w:r>
                        <w:rPr>
                          <w:rFonts w:hint="eastAsia" w:ascii="宋体" w:hAnsi="宋体" w:eastAsia="宋体" w:cs="宋体"/>
                          <w:snapToGrid/>
                          <w:spacing w:val="-4"/>
                          <w:kern w:val="0"/>
                          <w:sz w:val="24"/>
                          <w:szCs w:val="24"/>
                          <w:lang w:val="en-US" w:eastAsia="zh-CN" w:bidi="ar-SA"/>
                        </w:rPr>
                        <w:t>市生态环境局出具备案文件。区域或地块环境状况可以接受，或污染物含量未超过土壤污染风险管控标准或背景值的地块，可进行供地。</w:t>
                      </w:r>
                    </w:p>
                    <w:p w14:paraId="6B838028">
                      <w:pPr>
                        <w:keepNext w:val="0"/>
                        <w:keepLines w:val="0"/>
                        <w:pageBreakBefore w:val="0"/>
                        <w:widowControl w:val="0"/>
                        <w:kinsoku/>
                        <w:wordWrap/>
                        <w:overflowPunct/>
                        <w:topLinePunct w:val="0"/>
                        <w:autoSpaceDE w:val="0"/>
                        <w:autoSpaceDN w:val="0"/>
                        <w:bidi w:val="0"/>
                        <w:adjustRightInd/>
                        <w:snapToGrid/>
                        <w:spacing w:after="0" w:line="400" w:lineRule="exact"/>
                        <w:ind w:right="0"/>
                        <w:jc w:val="left"/>
                        <w:textAlignment w:val="auto"/>
                        <w:rPr>
                          <w:rFonts w:hint="eastAsia" w:ascii="宋体" w:hAnsi="宋体" w:eastAsia="宋体" w:cs="宋体"/>
                          <w:snapToGrid/>
                          <w:spacing w:val="-4"/>
                          <w:kern w:val="0"/>
                          <w:sz w:val="24"/>
                          <w:szCs w:val="24"/>
                          <w:lang w:val="en-US" w:eastAsia="zh-CN" w:bidi="ar-SA"/>
                        </w:rPr>
                      </w:pPr>
                    </w:p>
                    <w:p w14:paraId="16A2FDCC">
                      <w:pPr>
                        <w:keepNext w:val="0"/>
                        <w:keepLines w:val="0"/>
                        <w:pageBreakBefore w:val="0"/>
                        <w:widowControl w:val="0"/>
                        <w:kinsoku/>
                        <w:wordWrap/>
                        <w:overflowPunct/>
                        <w:topLinePunct w:val="0"/>
                        <w:autoSpaceDE w:val="0"/>
                        <w:autoSpaceDN w:val="0"/>
                        <w:bidi w:val="0"/>
                        <w:adjustRightInd/>
                        <w:snapToGrid/>
                        <w:spacing w:after="0" w:line="400" w:lineRule="exact"/>
                        <w:ind w:right="0"/>
                        <w:jc w:val="left"/>
                        <w:textAlignment w:val="auto"/>
                        <w:rPr>
                          <w:rFonts w:hint="eastAsia" w:ascii="宋体" w:hAnsi="宋体" w:eastAsia="宋体" w:cs="宋体"/>
                          <w:snapToGrid/>
                          <w:spacing w:val="-4"/>
                          <w:kern w:val="0"/>
                          <w:sz w:val="24"/>
                          <w:szCs w:val="24"/>
                          <w:lang w:val="en-US" w:eastAsia="zh-CN" w:bidi="ar-SA"/>
                        </w:rPr>
                      </w:pPr>
                    </w:p>
                    <w:p w14:paraId="7EDF9BA8">
                      <w:pPr>
                        <w:keepNext w:val="0"/>
                        <w:keepLines w:val="0"/>
                        <w:pageBreakBefore w:val="0"/>
                        <w:widowControl w:val="0"/>
                        <w:kinsoku/>
                        <w:wordWrap/>
                        <w:overflowPunct/>
                        <w:topLinePunct w:val="0"/>
                        <w:autoSpaceDE w:val="0"/>
                        <w:autoSpaceDN w:val="0"/>
                        <w:bidi w:val="0"/>
                        <w:adjustRightInd/>
                        <w:snapToGrid/>
                        <w:spacing w:after="0" w:line="400" w:lineRule="exact"/>
                        <w:ind w:right="0"/>
                        <w:jc w:val="left"/>
                        <w:textAlignment w:val="auto"/>
                        <w:rPr>
                          <w:rFonts w:hint="eastAsia" w:ascii="宋体" w:hAnsi="宋体" w:eastAsia="宋体" w:cs="宋体"/>
                          <w:snapToGrid/>
                          <w:spacing w:val="-4"/>
                          <w:kern w:val="0"/>
                          <w:sz w:val="24"/>
                          <w:szCs w:val="24"/>
                          <w:lang w:val="en-US" w:eastAsia="zh-CN" w:bidi="ar-SA"/>
                        </w:rPr>
                      </w:pPr>
                      <w:r>
                        <w:rPr>
                          <w:rFonts w:hint="eastAsia" w:ascii="宋体" w:hAnsi="宋体" w:eastAsia="宋体" w:cs="宋体"/>
                          <w:snapToGrid/>
                          <w:spacing w:val="-4"/>
                          <w:kern w:val="0"/>
                          <w:sz w:val="24"/>
                          <w:szCs w:val="24"/>
                          <w:lang w:val="en-US" w:eastAsia="zh-CN" w:bidi="ar-SA"/>
                        </w:rPr>
                        <w:br w:type="textWrapping"/>
                      </w:r>
                    </w:p>
                  </w:txbxContent>
                </v:textbox>
              </v:shape>
            </w:pict>
          </mc:Fallback>
        </mc:AlternateContent>
      </w:r>
    </w:p>
    <w:p w14:paraId="1B464EB9">
      <w:pPr>
        <w:keepNext w:val="0"/>
        <w:keepLines w:val="0"/>
        <w:pageBreakBefore w:val="0"/>
        <w:tabs>
          <w:tab w:val="left" w:pos="3711"/>
        </w:tabs>
        <w:overflowPunct/>
        <w:topLinePunct w:val="0"/>
        <w:bidi w:val="0"/>
        <w:spacing w:line="590" w:lineRule="exact"/>
        <w:jc w:val="left"/>
        <w:rPr>
          <w:rFonts w:hint="default" w:ascii="Times New Roman" w:hAnsi="Times New Roman" w:cs="Times New Roman"/>
          <w:lang w:val="en-US" w:eastAsia="zh-CN"/>
        </w:rPr>
      </w:pPr>
    </w:p>
    <w:p w14:paraId="39A8AC04">
      <w:pPr>
        <w:keepNext w:val="0"/>
        <w:keepLines w:val="0"/>
        <w:pageBreakBefore w:val="0"/>
        <w:tabs>
          <w:tab w:val="left" w:pos="3711"/>
        </w:tabs>
        <w:overflowPunct/>
        <w:topLinePunct w:val="0"/>
        <w:bidi w:val="0"/>
        <w:spacing w:line="590" w:lineRule="exact"/>
        <w:jc w:val="left"/>
        <w:rPr>
          <w:rFonts w:hint="default" w:ascii="Times New Roman" w:hAnsi="Times New Roman" w:cs="Times New Roman"/>
          <w:lang w:val="en-US" w:eastAsia="zh-CN"/>
        </w:rPr>
      </w:pPr>
      <w:r>
        <w:rPr>
          <w:rFonts w:hint="default" w:ascii="Times New Roman" w:hAnsi="Times New Roman" w:cs="Times New Roman"/>
          <w:sz w:val="21"/>
        </w:rPr>
        <mc:AlternateContent>
          <mc:Choice Requires="wps">
            <w:drawing>
              <wp:anchor distT="0" distB="0" distL="114300" distR="114300" simplePos="0" relativeHeight="251686912" behindDoc="0" locked="0" layoutInCell="1" allowOverlap="1">
                <wp:simplePos x="0" y="0"/>
                <wp:positionH relativeFrom="column">
                  <wp:posOffset>2745740</wp:posOffset>
                </wp:positionH>
                <wp:positionV relativeFrom="paragraph">
                  <wp:posOffset>7884160</wp:posOffset>
                </wp:positionV>
                <wp:extent cx="0" cy="170180"/>
                <wp:effectExtent l="38100" t="0" r="38100" b="1270"/>
                <wp:wrapNone/>
                <wp:docPr id="10" name="直接箭头连接符 10"/>
                <wp:cNvGraphicFramePr/>
                <a:graphic xmlns:a="http://schemas.openxmlformats.org/drawingml/2006/main">
                  <a:graphicData uri="http://schemas.microsoft.com/office/word/2010/wordprocessingShape">
                    <wps:wsp>
                      <wps:cNvCnPr/>
                      <wps:spPr>
                        <a:xfrm>
                          <a:off x="0" y="0"/>
                          <a:ext cx="0" cy="17018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216.2pt;margin-top:620.8pt;height:13.4pt;width:0pt;z-index:251686912;mso-width-relative:page;mso-height-relative:page;" filled="f" stroked="t" coordsize="21600,21600" o:gfxdata="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E5flQTXAAAADQEAAA8AAAAAAAAAAQAgAAAAIgAAAGRycy9k&#10;b3ducmV2LnhtbFBLAQIUABQAAAAIAIdO4kBUfVoLAwIAAOIDAAAOAAAAAAAAAAEAIAAAACYBAABk&#10;cnMvZTJvRG9jLnhtbFBLBQYAAAAABgAGAFkBAACbBQAAAAA=&#10;">
                <v:fill on="f" focussize="0,0"/>
                <v:stroke weight="0.5pt" color="#000000 [3213]" miterlimit="8" joinstyle="miter" endarrow="block"/>
                <v:imagedata o:title=""/>
                <o:lock v:ext="edit" aspectratio="f"/>
              </v:shape>
            </w:pict>
          </mc:Fallback>
        </mc:AlternateContent>
      </w:r>
    </w:p>
    <w:p w14:paraId="2BCA7B5D">
      <w:pPr>
        <w:keepNext w:val="0"/>
        <w:keepLines w:val="0"/>
        <w:pageBreakBefore w:val="0"/>
        <w:tabs>
          <w:tab w:val="left" w:pos="3711"/>
        </w:tabs>
        <w:overflowPunct/>
        <w:topLinePunct w:val="0"/>
        <w:bidi w:val="0"/>
        <w:spacing w:line="590" w:lineRule="exact"/>
        <w:jc w:val="left"/>
        <w:rPr>
          <w:rFonts w:hint="default" w:ascii="Times New Roman" w:hAnsi="Times New Roman" w:cs="Times New Roman"/>
          <w:lang w:val="en-US" w:eastAsia="zh-CN"/>
        </w:rPr>
      </w:pPr>
      <w:r>
        <w:rPr>
          <w:rFonts w:hint="default" w:ascii="Times New Roman" w:hAnsi="Times New Roman" w:cs="Times New Roman"/>
          <w:lang w:val="en-US" w:eastAsia="zh-CN"/>
        </w:rPr>
        <w:tab/>
      </w:r>
    </w:p>
    <w:p w14:paraId="5896BC8E">
      <w:pPr>
        <w:keepNext w:val="0"/>
        <w:keepLines w:val="0"/>
        <w:pageBreakBefore w:val="0"/>
        <w:overflowPunct/>
        <w:topLinePunct w:val="0"/>
        <w:bidi w:val="0"/>
        <w:spacing w:line="590" w:lineRule="exact"/>
        <w:rPr>
          <w:rFonts w:hint="default" w:ascii="Times New Roman" w:hAnsi="Times New Roman" w:cs="Times New Roman"/>
          <w:lang w:val="en-US" w:eastAsia="zh-CN"/>
        </w:rPr>
        <w:sectPr>
          <w:pgSz w:w="11906" w:h="16838"/>
          <w:pgMar w:top="1962" w:right="1474" w:bottom="1848" w:left="1587" w:header="851" w:footer="794" w:gutter="0"/>
          <w:pgNumType w:fmt="numberInDash"/>
          <w:cols w:space="0" w:num="1"/>
          <w:rtlGutter w:val="0"/>
          <w:docGrid w:type="lines" w:linePitch="312" w:charSpace="0"/>
        </w:sectPr>
      </w:pPr>
    </w:p>
    <w:p w14:paraId="02B94D6C">
      <w:pPr>
        <w:keepNext w:val="0"/>
        <w:keepLines w:val="0"/>
        <w:pageBreakBefore w:val="0"/>
        <w:widowControl w:val="0"/>
        <w:kinsoku w:val="0"/>
        <w:wordWrap/>
        <w:overflowPunct/>
        <w:topLinePunct w:val="0"/>
        <w:autoSpaceDE w:val="0"/>
        <w:autoSpaceDN w:val="0"/>
        <w:bidi w:val="0"/>
        <w:adjustRightInd w:val="0"/>
        <w:snapToGrid w:val="0"/>
        <w:spacing w:after="0" w:line="590" w:lineRule="exact"/>
        <w:ind w:right="0"/>
        <w:jc w:val="left"/>
        <w:textAlignment w:val="baseline"/>
        <w:rPr>
          <w:rFonts w:hint="default" w:ascii="Times New Roman" w:hAnsi="Times New Roman" w:eastAsia="方正黑体_GBK" w:cs="Times New Roman"/>
          <w:spacing w:val="-10"/>
          <w:w w:val="95"/>
          <w:sz w:val="32"/>
          <w:szCs w:val="32"/>
          <w:lang w:val="en-US" w:eastAsia="zh-CN" w:bidi="ar-SA"/>
        </w:rPr>
      </w:pPr>
      <w:r>
        <w:rPr>
          <w:rFonts w:hint="eastAsia" w:ascii="方正黑体_GBK" w:hAnsi="方正黑体_GBK" w:eastAsia="方正黑体_GBK" w:cs="方正黑体_GBK"/>
          <w:spacing w:val="-4"/>
          <w:w w:val="95"/>
          <w:sz w:val="32"/>
          <w:szCs w:val="32"/>
          <w:lang w:val="en-US" w:eastAsia="zh-CN" w:bidi="ar-SA"/>
        </w:rPr>
        <w:t>附件</w:t>
      </w:r>
      <w:r>
        <w:rPr>
          <w:rFonts w:hint="default" w:ascii="Times New Roman" w:hAnsi="Times New Roman" w:eastAsia="方正黑体_GBK" w:cs="Times New Roman"/>
          <w:spacing w:val="-10"/>
          <w:w w:val="95"/>
          <w:sz w:val="32"/>
          <w:szCs w:val="32"/>
          <w:lang w:val="en-US" w:eastAsia="zh-CN" w:bidi="ar-SA"/>
        </w:rPr>
        <w:t>3</w:t>
      </w:r>
    </w:p>
    <w:p w14:paraId="406843BB">
      <w:pPr>
        <w:pStyle w:val="2"/>
        <w:keepNext w:val="0"/>
        <w:keepLines w:val="0"/>
        <w:pageBreakBefore w:val="0"/>
        <w:overflowPunct/>
        <w:topLinePunct w:val="0"/>
        <w:bidi w:val="0"/>
        <w:spacing w:line="590" w:lineRule="exact"/>
        <w:rPr>
          <w:rFonts w:hint="default"/>
          <w:lang w:val="en-US" w:eastAsia="zh-CN"/>
        </w:rPr>
      </w:pPr>
    </w:p>
    <w:p w14:paraId="2BDBD7C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default" w:ascii="Times New Roman" w:hAnsi="Times New Roman" w:eastAsia="方正小标宋_GBK" w:cs="Times New Roman"/>
          <w:b w:val="0"/>
          <w:bCs w:val="0"/>
          <w:i w:val="0"/>
          <w:iCs w:val="0"/>
          <w:caps w:val="0"/>
          <w:snapToGrid/>
          <w:color w:val="auto"/>
          <w:spacing w:val="0"/>
          <w:sz w:val="44"/>
          <w:szCs w:val="44"/>
          <w:shd w:val="clear" w:fill="FFFFFF"/>
          <w:lang w:eastAsia="zh-CN"/>
        </w:rPr>
      </w:pPr>
      <w:r>
        <w:rPr>
          <w:rFonts w:hint="default" w:ascii="Times New Roman" w:hAnsi="Times New Roman" w:eastAsia="方正小标宋_GBK" w:cs="Times New Roman"/>
          <w:b w:val="0"/>
          <w:bCs w:val="0"/>
          <w:i w:val="0"/>
          <w:iCs w:val="0"/>
          <w:caps w:val="0"/>
          <w:snapToGrid/>
          <w:color w:val="auto"/>
          <w:spacing w:val="0"/>
          <w:sz w:val="44"/>
          <w:szCs w:val="44"/>
          <w:shd w:val="clear" w:fill="FFFFFF"/>
          <w:lang w:eastAsia="zh-CN"/>
        </w:rPr>
        <w:t>建设用地用途变更需启动土壤污染状况调查工作对照表</w:t>
      </w:r>
    </w:p>
    <w:p w14:paraId="1B480DD4">
      <w:pPr>
        <w:keepNext w:val="0"/>
        <w:keepLines w:val="0"/>
        <w:pageBreakBefore w:val="0"/>
        <w:overflowPunct/>
        <w:topLinePunct w:val="0"/>
        <w:bidi w:val="0"/>
        <w:spacing w:line="590" w:lineRule="exact"/>
        <w:rPr>
          <w:rFonts w:hint="default"/>
          <w:lang w:eastAsia="zh-CN"/>
        </w:rPr>
      </w:pPr>
    </w:p>
    <w:tbl>
      <w:tblPr>
        <w:tblStyle w:val="10"/>
        <w:tblpPr w:leftFromText="180" w:rightFromText="180" w:vertAnchor="text" w:horzAnchor="page" w:tblpXSpec="center" w:tblpY="345"/>
        <w:tblOverlap w:val="never"/>
        <w:tblW w:w="1449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217"/>
        <w:gridCol w:w="977"/>
        <w:gridCol w:w="1865"/>
        <w:gridCol w:w="1395"/>
        <w:gridCol w:w="977"/>
        <w:gridCol w:w="1049"/>
        <w:gridCol w:w="1227"/>
        <w:gridCol w:w="1192"/>
        <w:gridCol w:w="1596"/>
      </w:tblGrid>
      <w:tr w14:paraId="094204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1" w:hRule="atLeast"/>
          <w:jc w:val="center"/>
        </w:trPr>
        <w:tc>
          <w:tcPr>
            <w:tcW w:w="4217" w:type="dxa"/>
          </w:tcPr>
          <w:p w14:paraId="7FC24C37">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right"/>
              <w:textAlignment w:val="baseline"/>
              <w:rPr>
                <w:rFonts w:hint="default" w:ascii="Times New Roman" w:hAnsi="Times New Roman" w:cs="Times New Roman"/>
                <w:sz w:val="25"/>
              </w:rPr>
            </w:pPr>
            <w:r>
              <w:rPr>
                <w:rFonts w:hint="default" w:ascii="Times New Roman" w:hAnsi="Times New Roman" w:cs="Times New Roman"/>
                <w:sz w:val="25"/>
              </w:rPr>
              <mc:AlternateContent>
                <mc:Choice Requires="wps">
                  <w:drawing>
                    <wp:anchor distT="0" distB="0" distL="114300" distR="114300" simplePos="0" relativeHeight="251685888" behindDoc="0" locked="0" layoutInCell="1" allowOverlap="1">
                      <wp:simplePos x="0" y="0"/>
                      <wp:positionH relativeFrom="column">
                        <wp:posOffset>-635</wp:posOffset>
                      </wp:positionH>
                      <wp:positionV relativeFrom="paragraph">
                        <wp:posOffset>29845</wp:posOffset>
                      </wp:positionV>
                      <wp:extent cx="2770505" cy="671195"/>
                      <wp:effectExtent l="1270" t="4445" r="9525" b="10160"/>
                      <wp:wrapNone/>
                      <wp:docPr id="51" name="直接连接符 51"/>
                      <wp:cNvGraphicFramePr/>
                      <a:graphic xmlns:a="http://schemas.openxmlformats.org/drawingml/2006/main">
                        <a:graphicData uri="http://schemas.microsoft.com/office/word/2010/wordprocessingShape">
                          <wps:wsp>
                            <wps:cNvCnPr/>
                            <wps:spPr>
                              <a:xfrm>
                                <a:off x="525145" y="2501265"/>
                                <a:ext cx="2770505" cy="671195"/>
                              </a:xfrm>
                              <a:prstGeom prst="line">
                                <a:avLst/>
                              </a:prstGeom>
                              <a:ln w="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05pt;margin-top:2.35pt;height:52.85pt;width:218.15pt;z-index:251685888;mso-width-relative:page;mso-height-relative:page;" filled="f" stroked="t" coordsize="21600,21600" o:gfxdata="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KqYr67TAAAABwEAAA8AAAAAAAAAAQAgAAAAIgAAAGRycy9kb3ducmV2LnhtbFBLAQIUABQAAAAI&#10;AIdO4kDgEE6o8gEAAMADAAAOAAAAAAAAAAEAIAAAACIBAABkcnMvZTJvRG9jLnhtbFBLBQYAAAAA&#10;BgAGAFkBAACGBQAAAAA=&#10;">
                      <v:fill on="f" focussize="0,0"/>
                      <v:stroke weight="0pt" color="#000000 [3213]" miterlimit="8" joinstyle="miter"/>
                      <v:imagedata o:title=""/>
                      <o:lock v:ext="edit" aspectratio="f"/>
                    </v:line>
                  </w:pict>
                </mc:Fallback>
              </mc:AlternateContent>
            </w:r>
          </w:p>
          <w:p w14:paraId="59F5AA1D">
            <w:pPr>
              <w:pStyle w:val="13"/>
              <w:keepNext w:val="0"/>
              <w:keepLines w:val="0"/>
              <w:pageBreakBefore w:val="0"/>
              <w:widowControl/>
              <w:kinsoku w:val="0"/>
              <w:wordWrap w:val="0"/>
              <w:overflowPunct/>
              <w:topLinePunct w:val="0"/>
              <w:autoSpaceDE w:val="0"/>
              <w:autoSpaceDN w:val="0"/>
              <w:bidi w:val="0"/>
              <w:adjustRightInd w:val="0"/>
              <w:snapToGrid w:val="0"/>
              <w:spacing w:before="0" w:line="590" w:lineRule="exact"/>
              <w:ind w:left="0" w:right="0" w:firstLine="0"/>
              <w:jc w:val="right"/>
              <w:textAlignment w:val="baseline"/>
              <w:rPr>
                <w:rFonts w:hint="default" w:ascii="Times New Roman" w:hAnsi="Times New Roman" w:eastAsia="宋体" w:cs="Times New Roman"/>
                <w:sz w:val="24"/>
                <w:lang w:val="en-US" w:eastAsia="zh-CN"/>
              </w:rPr>
            </w:pPr>
            <w:r>
              <w:rPr>
                <w:rFonts w:hint="default" w:ascii="Times New Roman" w:hAnsi="Times New Roman" w:cs="Times New Roman"/>
                <w:spacing w:val="-2"/>
                <w:sz w:val="24"/>
              </w:rPr>
              <w:t>变更后用地类型</w:t>
            </w:r>
            <w:r>
              <w:rPr>
                <w:rFonts w:hint="default" w:ascii="Times New Roman" w:hAnsi="Times New Roman" w:cs="Times New Roman"/>
                <w:spacing w:val="-2"/>
                <w:sz w:val="24"/>
                <w:lang w:val="en-US" w:eastAsia="zh-CN"/>
              </w:rPr>
              <w:t xml:space="preserve"> </w:t>
            </w:r>
          </w:p>
          <w:p w14:paraId="6CCDBC4D">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236" w:firstLineChars="100"/>
              <w:jc w:val="left"/>
              <w:textAlignment w:val="baseline"/>
              <w:rPr>
                <w:rFonts w:hint="default" w:ascii="Times New Roman" w:hAnsi="Times New Roman" w:cs="Times New Roman"/>
                <w:sz w:val="24"/>
              </w:rPr>
            </w:pPr>
            <w:r>
              <w:rPr>
                <w:rFonts w:hint="default" w:ascii="Times New Roman" w:hAnsi="Times New Roman" w:cs="Times New Roman"/>
                <w:spacing w:val="-2"/>
                <w:sz w:val="24"/>
              </w:rPr>
              <w:t>变更前用地类型</w:t>
            </w:r>
          </w:p>
        </w:tc>
        <w:tc>
          <w:tcPr>
            <w:tcW w:w="977" w:type="dxa"/>
          </w:tcPr>
          <w:p w14:paraId="1B7215B3">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8"/>
              </w:rPr>
            </w:pPr>
          </w:p>
          <w:p w14:paraId="046AC4BA">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pacing w:val="-4"/>
                <w:sz w:val="24"/>
              </w:rPr>
              <w:t>居住用</w:t>
            </w:r>
            <w:r>
              <w:rPr>
                <w:rFonts w:hint="default" w:ascii="Times New Roman" w:hAnsi="Times New Roman" w:cs="Times New Roman"/>
                <w:spacing w:val="-8"/>
                <w:sz w:val="24"/>
              </w:rPr>
              <w:t>地（</w:t>
            </w:r>
            <w:r>
              <w:rPr>
                <w:rFonts w:hint="default" w:ascii="Times New Roman" w:hAnsi="Times New Roman" w:eastAsia="Times New Roman" w:cs="Times New Roman"/>
                <w:spacing w:val="-8"/>
                <w:sz w:val="24"/>
              </w:rPr>
              <w:t>07</w:t>
            </w:r>
            <w:r>
              <w:rPr>
                <w:rFonts w:hint="default" w:ascii="Times New Roman" w:hAnsi="Times New Roman" w:cs="Times New Roman"/>
                <w:spacing w:val="-8"/>
                <w:sz w:val="24"/>
              </w:rPr>
              <w:t>）</w:t>
            </w:r>
          </w:p>
        </w:tc>
        <w:tc>
          <w:tcPr>
            <w:tcW w:w="1865" w:type="dxa"/>
          </w:tcPr>
          <w:p w14:paraId="5BC7EF53">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8"/>
              </w:rPr>
            </w:pPr>
          </w:p>
          <w:p w14:paraId="65E0E814">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pacing w:val="-2"/>
                <w:sz w:val="24"/>
              </w:rPr>
              <w:t>公共管理与公共</w:t>
            </w:r>
            <w:r>
              <w:rPr>
                <w:rFonts w:hint="default" w:ascii="Times New Roman" w:hAnsi="Times New Roman" w:cs="Times New Roman"/>
                <w:sz w:val="24"/>
              </w:rPr>
              <w:t>服务用地</w:t>
            </w:r>
            <w:r>
              <w:rPr>
                <w:rFonts w:hint="default" w:ascii="Times New Roman" w:hAnsi="Times New Roman" w:cs="Times New Roman"/>
                <w:spacing w:val="-4"/>
                <w:sz w:val="24"/>
              </w:rPr>
              <w:t>（</w:t>
            </w:r>
            <w:r>
              <w:rPr>
                <w:rFonts w:hint="default" w:ascii="Times New Roman" w:hAnsi="Times New Roman" w:eastAsia="Times New Roman" w:cs="Times New Roman"/>
                <w:spacing w:val="-4"/>
                <w:sz w:val="24"/>
              </w:rPr>
              <w:t>08</w:t>
            </w:r>
            <w:r>
              <w:rPr>
                <w:rFonts w:hint="default" w:ascii="Times New Roman" w:hAnsi="Times New Roman" w:cs="Times New Roman"/>
                <w:spacing w:val="-4"/>
                <w:sz w:val="24"/>
              </w:rPr>
              <w:t>）</w:t>
            </w:r>
          </w:p>
        </w:tc>
        <w:tc>
          <w:tcPr>
            <w:tcW w:w="1395" w:type="dxa"/>
          </w:tcPr>
          <w:p w14:paraId="6E91A27A">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8"/>
              </w:rPr>
            </w:pPr>
          </w:p>
          <w:p w14:paraId="7B789648">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pacing w:val="-2"/>
                <w:sz w:val="24"/>
              </w:rPr>
              <w:t>商业服务业</w:t>
            </w:r>
            <w:r>
              <w:rPr>
                <w:rFonts w:hint="default" w:ascii="Times New Roman" w:hAnsi="Times New Roman" w:cs="Times New Roman"/>
                <w:sz w:val="24"/>
              </w:rPr>
              <w:t>用地</w:t>
            </w:r>
            <w:r>
              <w:rPr>
                <w:rFonts w:hint="default" w:ascii="Times New Roman" w:hAnsi="Times New Roman" w:cs="Times New Roman"/>
                <w:spacing w:val="-4"/>
                <w:sz w:val="24"/>
              </w:rPr>
              <w:t>（</w:t>
            </w:r>
            <w:r>
              <w:rPr>
                <w:rFonts w:hint="default" w:ascii="Times New Roman" w:hAnsi="Times New Roman" w:eastAsia="Times New Roman" w:cs="Times New Roman"/>
                <w:spacing w:val="-4"/>
                <w:sz w:val="24"/>
              </w:rPr>
              <w:t>09</w:t>
            </w:r>
            <w:r>
              <w:rPr>
                <w:rFonts w:hint="default" w:ascii="Times New Roman" w:hAnsi="Times New Roman" w:cs="Times New Roman"/>
                <w:spacing w:val="-4"/>
                <w:sz w:val="24"/>
              </w:rPr>
              <w:t>）</w:t>
            </w:r>
          </w:p>
        </w:tc>
        <w:tc>
          <w:tcPr>
            <w:tcW w:w="977" w:type="dxa"/>
          </w:tcPr>
          <w:p w14:paraId="4408C6A6">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8"/>
              </w:rPr>
            </w:pPr>
          </w:p>
          <w:p w14:paraId="610096FF">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pacing w:val="-4"/>
                <w:sz w:val="24"/>
              </w:rPr>
              <w:t>工矿用</w:t>
            </w:r>
            <w:r>
              <w:rPr>
                <w:rFonts w:hint="default" w:ascii="Times New Roman" w:hAnsi="Times New Roman" w:cs="Times New Roman"/>
                <w:spacing w:val="-8"/>
                <w:sz w:val="24"/>
              </w:rPr>
              <w:t>地（</w:t>
            </w:r>
            <w:r>
              <w:rPr>
                <w:rFonts w:hint="default" w:ascii="Times New Roman" w:hAnsi="Times New Roman" w:eastAsia="Times New Roman" w:cs="Times New Roman"/>
                <w:spacing w:val="-8"/>
                <w:sz w:val="24"/>
              </w:rPr>
              <w:t>10</w:t>
            </w:r>
            <w:r>
              <w:rPr>
                <w:rFonts w:hint="default" w:ascii="Times New Roman" w:hAnsi="Times New Roman" w:cs="Times New Roman"/>
                <w:spacing w:val="-8"/>
                <w:sz w:val="24"/>
              </w:rPr>
              <w:t>）</w:t>
            </w:r>
          </w:p>
        </w:tc>
        <w:tc>
          <w:tcPr>
            <w:tcW w:w="1049" w:type="dxa"/>
          </w:tcPr>
          <w:p w14:paraId="47F52AB7">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8"/>
              </w:rPr>
            </w:pPr>
          </w:p>
          <w:p w14:paraId="13B938D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pacing w:val="-4"/>
                <w:sz w:val="24"/>
              </w:rPr>
              <w:t>仓储用地（</w:t>
            </w:r>
            <w:r>
              <w:rPr>
                <w:rFonts w:hint="default" w:ascii="Times New Roman" w:hAnsi="Times New Roman" w:eastAsia="Times New Roman" w:cs="Times New Roman"/>
                <w:spacing w:val="-4"/>
                <w:sz w:val="24"/>
              </w:rPr>
              <w:t>11</w:t>
            </w:r>
            <w:r>
              <w:rPr>
                <w:rFonts w:hint="default" w:ascii="Times New Roman" w:hAnsi="Times New Roman" w:cs="Times New Roman"/>
                <w:spacing w:val="-4"/>
                <w:sz w:val="24"/>
              </w:rPr>
              <w:t>）</w:t>
            </w:r>
          </w:p>
        </w:tc>
        <w:tc>
          <w:tcPr>
            <w:tcW w:w="1227" w:type="dxa"/>
          </w:tcPr>
          <w:p w14:paraId="0E62E8F8">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8"/>
              </w:rPr>
            </w:pPr>
          </w:p>
          <w:p w14:paraId="03698EA5">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pacing w:val="-4"/>
                <w:sz w:val="24"/>
              </w:rPr>
              <w:t>交通运输</w:t>
            </w:r>
            <w:r>
              <w:rPr>
                <w:rFonts w:hint="default" w:ascii="Times New Roman" w:hAnsi="Times New Roman" w:cs="Times New Roman"/>
                <w:spacing w:val="-2"/>
                <w:sz w:val="24"/>
              </w:rPr>
              <w:t>用地（</w:t>
            </w:r>
            <w:r>
              <w:rPr>
                <w:rFonts w:hint="default" w:ascii="Times New Roman" w:hAnsi="Times New Roman" w:eastAsia="Times New Roman" w:cs="Times New Roman"/>
                <w:spacing w:val="-2"/>
                <w:sz w:val="24"/>
              </w:rPr>
              <w:t>12</w:t>
            </w:r>
            <w:r>
              <w:rPr>
                <w:rFonts w:hint="default" w:ascii="Times New Roman" w:hAnsi="Times New Roman" w:cs="Times New Roman"/>
                <w:spacing w:val="-2"/>
                <w:sz w:val="24"/>
              </w:rPr>
              <w:t>）</w:t>
            </w:r>
          </w:p>
        </w:tc>
        <w:tc>
          <w:tcPr>
            <w:tcW w:w="1192" w:type="dxa"/>
          </w:tcPr>
          <w:p w14:paraId="433C0E0C">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8"/>
              </w:rPr>
            </w:pPr>
          </w:p>
          <w:p w14:paraId="3DBE0A78">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pacing w:val="-4"/>
                <w:sz w:val="24"/>
              </w:rPr>
              <w:t>公用设施</w:t>
            </w:r>
            <w:r>
              <w:rPr>
                <w:rFonts w:hint="default" w:ascii="Times New Roman" w:hAnsi="Times New Roman" w:cs="Times New Roman"/>
                <w:spacing w:val="-10"/>
                <w:sz w:val="24"/>
              </w:rPr>
              <w:t>用地（</w:t>
            </w:r>
            <w:r>
              <w:rPr>
                <w:rFonts w:hint="default" w:ascii="Times New Roman" w:hAnsi="Times New Roman" w:eastAsia="Times New Roman" w:cs="Times New Roman"/>
                <w:spacing w:val="-10"/>
                <w:sz w:val="24"/>
              </w:rPr>
              <w:t>13</w:t>
            </w:r>
            <w:r>
              <w:rPr>
                <w:rFonts w:hint="default" w:ascii="Times New Roman" w:hAnsi="Times New Roman" w:cs="Times New Roman"/>
                <w:spacing w:val="-10"/>
                <w:sz w:val="24"/>
              </w:rPr>
              <w:t>）</w:t>
            </w:r>
          </w:p>
        </w:tc>
        <w:tc>
          <w:tcPr>
            <w:tcW w:w="1596" w:type="dxa"/>
          </w:tcPr>
          <w:p w14:paraId="4F829E92">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8"/>
              </w:rPr>
            </w:pPr>
          </w:p>
          <w:p w14:paraId="6AB057C2">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pacing w:val="-2"/>
                <w:sz w:val="24"/>
              </w:rPr>
              <w:t>绿地与开敞空</w:t>
            </w:r>
            <w:r>
              <w:rPr>
                <w:rFonts w:hint="default" w:ascii="Times New Roman" w:hAnsi="Times New Roman" w:cs="Times New Roman"/>
                <w:sz w:val="24"/>
              </w:rPr>
              <w:t>间用地</w:t>
            </w:r>
            <w:r>
              <w:rPr>
                <w:rFonts w:hint="default" w:ascii="Times New Roman" w:hAnsi="Times New Roman" w:cs="Times New Roman"/>
                <w:spacing w:val="-4"/>
                <w:sz w:val="24"/>
              </w:rPr>
              <w:t>（</w:t>
            </w:r>
            <w:r>
              <w:rPr>
                <w:rFonts w:hint="default" w:ascii="Times New Roman" w:hAnsi="Times New Roman" w:eastAsia="Times New Roman" w:cs="Times New Roman"/>
                <w:spacing w:val="-4"/>
                <w:sz w:val="24"/>
              </w:rPr>
              <w:t>14</w:t>
            </w:r>
            <w:r>
              <w:rPr>
                <w:rFonts w:hint="default" w:ascii="Times New Roman" w:hAnsi="Times New Roman" w:cs="Times New Roman"/>
                <w:spacing w:val="-4"/>
                <w:sz w:val="24"/>
              </w:rPr>
              <w:t>）</w:t>
            </w:r>
          </w:p>
        </w:tc>
      </w:tr>
      <w:tr w14:paraId="095206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2" w:hRule="atLeast"/>
          <w:jc w:val="center"/>
        </w:trPr>
        <w:tc>
          <w:tcPr>
            <w:tcW w:w="4217" w:type="dxa"/>
          </w:tcPr>
          <w:p w14:paraId="7EAE49C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textAlignment w:val="baseline"/>
              <w:rPr>
                <w:rFonts w:hint="default" w:ascii="Times New Roman" w:hAnsi="Times New Roman" w:cs="Times New Roman"/>
                <w:sz w:val="24"/>
              </w:rPr>
            </w:pPr>
            <w:r>
              <w:rPr>
                <w:rFonts w:hint="default" w:ascii="Times New Roman" w:hAnsi="Times New Roman" w:cs="Times New Roman"/>
                <w:spacing w:val="-4"/>
                <w:sz w:val="24"/>
              </w:rPr>
              <w:t>农用地</w:t>
            </w:r>
          </w:p>
        </w:tc>
        <w:tc>
          <w:tcPr>
            <w:tcW w:w="977" w:type="dxa"/>
          </w:tcPr>
          <w:p w14:paraId="6595FED5">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2"/>
              </w:rPr>
            </w:pPr>
            <w:r>
              <w:rPr>
                <w:rFonts w:hint="default" w:ascii="Times New Roman" w:hAnsi="Times New Roman" w:cs="Times New Roman"/>
                <w:position w:val="-11"/>
                <w:sz w:val="24"/>
              </w:rPr>
              <w:t>是</w:t>
            </w:r>
            <w:r>
              <w:rPr>
                <w:rFonts w:hint="default" w:ascii="Times New Roman" w:hAnsi="Times New Roman" w:cs="Times New Roman"/>
                <w:spacing w:val="-10"/>
                <w:sz w:val="12"/>
              </w:rPr>
              <w:t>＊</w:t>
            </w:r>
          </w:p>
        </w:tc>
        <w:tc>
          <w:tcPr>
            <w:tcW w:w="1865" w:type="dxa"/>
          </w:tcPr>
          <w:p w14:paraId="34BEC168">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2"/>
              </w:rPr>
            </w:pPr>
            <w:r>
              <w:rPr>
                <w:rFonts w:hint="default" w:ascii="Times New Roman" w:hAnsi="Times New Roman" w:cs="Times New Roman"/>
                <w:position w:val="-11"/>
                <w:sz w:val="24"/>
              </w:rPr>
              <w:t>是</w:t>
            </w:r>
            <w:r>
              <w:rPr>
                <w:rFonts w:hint="default" w:ascii="Times New Roman" w:hAnsi="Times New Roman" w:cs="Times New Roman"/>
                <w:spacing w:val="-10"/>
                <w:sz w:val="12"/>
              </w:rPr>
              <w:t>＊</w:t>
            </w:r>
          </w:p>
        </w:tc>
        <w:tc>
          <w:tcPr>
            <w:tcW w:w="1395" w:type="dxa"/>
          </w:tcPr>
          <w:p w14:paraId="033B0F9C">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977" w:type="dxa"/>
          </w:tcPr>
          <w:p w14:paraId="4F5E78A5">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049" w:type="dxa"/>
          </w:tcPr>
          <w:p w14:paraId="2B4476A2">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227" w:type="dxa"/>
          </w:tcPr>
          <w:p w14:paraId="66EF71A8">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192" w:type="dxa"/>
          </w:tcPr>
          <w:p w14:paraId="4C1F29B6">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596" w:type="dxa"/>
          </w:tcPr>
          <w:p w14:paraId="7233CC25">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r>
      <w:tr w14:paraId="38ABF9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jc w:val="center"/>
        </w:trPr>
        <w:tc>
          <w:tcPr>
            <w:tcW w:w="4217" w:type="dxa"/>
          </w:tcPr>
          <w:p w14:paraId="4F006DCF">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textAlignment w:val="baseline"/>
              <w:rPr>
                <w:rFonts w:hint="default" w:ascii="Times New Roman" w:hAnsi="Times New Roman" w:cs="Times New Roman"/>
                <w:sz w:val="24"/>
              </w:rPr>
            </w:pPr>
            <w:r>
              <w:rPr>
                <w:rFonts w:hint="default" w:ascii="Times New Roman" w:hAnsi="Times New Roman" w:cs="Times New Roman"/>
                <w:spacing w:val="-3"/>
                <w:sz w:val="24"/>
              </w:rPr>
              <w:t>未利用地</w:t>
            </w:r>
          </w:p>
        </w:tc>
        <w:tc>
          <w:tcPr>
            <w:tcW w:w="977" w:type="dxa"/>
          </w:tcPr>
          <w:p w14:paraId="7EFDD27D">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2"/>
              </w:rPr>
            </w:pPr>
            <w:r>
              <w:rPr>
                <w:rFonts w:hint="default" w:ascii="Times New Roman" w:hAnsi="Times New Roman" w:cs="Times New Roman"/>
                <w:position w:val="-11"/>
                <w:sz w:val="24"/>
              </w:rPr>
              <w:t>是</w:t>
            </w:r>
            <w:r>
              <w:rPr>
                <w:rFonts w:hint="default" w:ascii="Times New Roman" w:hAnsi="Times New Roman" w:cs="Times New Roman"/>
                <w:spacing w:val="-10"/>
                <w:sz w:val="12"/>
              </w:rPr>
              <w:t>＊</w:t>
            </w:r>
          </w:p>
        </w:tc>
        <w:tc>
          <w:tcPr>
            <w:tcW w:w="1865" w:type="dxa"/>
          </w:tcPr>
          <w:p w14:paraId="04BA2A42">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2"/>
              </w:rPr>
            </w:pPr>
            <w:r>
              <w:rPr>
                <w:rFonts w:hint="default" w:ascii="Times New Roman" w:hAnsi="Times New Roman" w:cs="Times New Roman"/>
                <w:position w:val="-11"/>
                <w:sz w:val="24"/>
              </w:rPr>
              <w:t>是</w:t>
            </w:r>
            <w:r>
              <w:rPr>
                <w:rFonts w:hint="default" w:ascii="Times New Roman" w:hAnsi="Times New Roman" w:cs="Times New Roman"/>
                <w:spacing w:val="-10"/>
                <w:sz w:val="12"/>
              </w:rPr>
              <w:t>＊</w:t>
            </w:r>
          </w:p>
        </w:tc>
        <w:tc>
          <w:tcPr>
            <w:tcW w:w="1395" w:type="dxa"/>
          </w:tcPr>
          <w:p w14:paraId="48741094">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977" w:type="dxa"/>
          </w:tcPr>
          <w:p w14:paraId="68350E73">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049" w:type="dxa"/>
          </w:tcPr>
          <w:p w14:paraId="78636864">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227" w:type="dxa"/>
          </w:tcPr>
          <w:p w14:paraId="45B8E979">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192" w:type="dxa"/>
          </w:tcPr>
          <w:p w14:paraId="71A94463">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596" w:type="dxa"/>
          </w:tcPr>
          <w:p w14:paraId="6C543163">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r>
      <w:tr w14:paraId="7A4141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jc w:val="center"/>
        </w:trPr>
        <w:tc>
          <w:tcPr>
            <w:tcW w:w="4217" w:type="dxa"/>
          </w:tcPr>
          <w:p w14:paraId="3A770B17">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textAlignment w:val="baseline"/>
              <w:rPr>
                <w:rFonts w:hint="default" w:ascii="Times New Roman" w:hAnsi="Times New Roman" w:cs="Times New Roman"/>
                <w:sz w:val="24"/>
              </w:rPr>
            </w:pPr>
            <w:r>
              <w:rPr>
                <w:rFonts w:hint="default" w:ascii="Times New Roman" w:hAnsi="Times New Roman" w:cs="Times New Roman"/>
                <w:sz w:val="24"/>
              </w:rPr>
              <w:t>居住用地</w:t>
            </w:r>
            <w:r>
              <w:rPr>
                <w:rFonts w:hint="default" w:ascii="Times New Roman" w:hAnsi="Times New Roman" w:cs="Times New Roman"/>
                <w:spacing w:val="-4"/>
                <w:sz w:val="24"/>
              </w:rPr>
              <w:t>（</w:t>
            </w:r>
            <w:r>
              <w:rPr>
                <w:rFonts w:hint="default" w:ascii="Times New Roman" w:hAnsi="Times New Roman" w:eastAsia="Times New Roman" w:cs="Times New Roman"/>
                <w:spacing w:val="-4"/>
                <w:sz w:val="24"/>
              </w:rPr>
              <w:t>07</w:t>
            </w:r>
            <w:r>
              <w:rPr>
                <w:rFonts w:hint="default" w:ascii="Times New Roman" w:hAnsi="Times New Roman" w:cs="Times New Roman"/>
                <w:spacing w:val="-4"/>
                <w:sz w:val="24"/>
              </w:rPr>
              <w:t>）</w:t>
            </w:r>
          </w:p>
        </w:tc>
        <w:tc>
          <w:tcPr>
            <w:tcW w:w="977" w:type="dxa"/>
          </w:tcPr>
          <w:p w14:paraId="12142F0C">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865" w:type="dxa"/>
          </w:tcPr>
          <w:p w14:paraId="27D9409F">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395" w:type="dxa"/>
          </w:tcPr>
          <w:p w14:paraId="72DEA6F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977" w:type="dxa"/>
          </w:tcPr>
          <w:p w14:paraId="127AD2F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049" w:type="dxa"/>
          </w:tcPr>
          <w:p w14:paraId="16B0B5C0">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227" w:type="dxa"/>
          </w:tcPr>
          <w:p w14:paraId="4DC7968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192" w:type="dxa"/>
          </w:tcPr>
          <w:p w14:paraId="58EAB871">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596" w:type="dxa"/>
          </w:tcPr>
          <w:p w14:paraId="213562D3">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r>
      <w:tr w14:paraId="023240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jc w:val="center"/>
        </w:trPr>
        <w:tc>
          <w:tcPr>
            <w:tcW w:w="4217" w:type="dxa"/>
          </w:tcPr>
          <w:p w14:paraId="75D31044">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textAlignment w:val="baseline"/>
              <w:rPr>
                <w:rFonts w:hint="default" w:ascii="Times New Roman" w:hAnsi="Times New Roman" w:cs="Times New Roman"/>
                <w:sz w:val="24"/>
              </w:rPr>
            </w:pPr>
            <w:r>
              <w:rPr>
                <w:rFonts w:hint="default" w:ascii="Times New Roman" w:hAnsi="Times New Roman" w:cs="Times New Roman"/>
                <w:sz w:val="24"/>
              </w:rPr>
              <w:t>公共管理与公共服务用地</w:t>
            </w:r>
            <w:r>
              <w:rPr>
                <w:rFonts w:hint="default" w:ascii="Times New Roman" w:hAnsi="Times New Roman" w:cs="Times New Roman"/>
                <w:spacing w:val="-4"/>
                <w:sz w:val="24"/>
              </w:rPr>
              <w:t>（</w:t>
            </w:r>
            <w:r>
              <w:rPr>
                <w:rFonts w:hint="default" w:ascii="Times New Roman" w:hAnsi="Times New Roman" w:eastAsia="Times New Roman" w:cs="Times New Roman"/>
                <w:spacing w:val="-4"/>
                <w:sz w:val="24"/>
              </w:rPr>
              <w:t>08</w:t>
            </w:r>
            <w:r>
              <w:rPr>
                <w:rFonts w:hint="default" w:ascii="Times New Roman" w:hAnsi="Times New Roman" w:cs="Times New Roman"/>
                <w:spacing w:val="-4"/>
                <w:sz w:val="24"/>
              </w:rPr>
              <w:t>）</w:t>
            </w:r>
          </w:p>
        </w:tc>
        <w:tc>
          <w:tcPr>
            <w:tcW w:w="977" w:type="dxa"/>
          </w:tcPr>
          <w:p w14:paraId="1F796FFA">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865" w:type="dxa"/>
          </w:tcPr>
          <w:p w14:paraId="32D5749E">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395" w:type="dxa"/>
          </w:tcPr>
          <w:p w14:paraId="1490529D">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977" w:type="dxa"/>
          </w:tcPr>
          <w:p w14:paraId="6B2D7DE7">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049" w:type="dxa"/>
          </w:tcPr>
          <w:p w14:paraId="42539FDF">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227" w:type="dxa"/>
          </w:tcPr>
          <w:p w14:paraId="11DDC472">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192" w:type="dxa"/>
          </w:tcPr>
          <w:p w14:paraId="6E926B94">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596" w:type="dxa"/>
          </w:tcPr>
          <w:p w14:paraId="38A10D4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r>
      <w:tr w14:paraId="0FD06F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jc w:val="center"/>
        </w:trPr>
        <w:tc>
          <w:tcPr>
            <w:tcW w:w="4217" w:type="dxa"/>
          </w:tcPr>
          <w:p w14:paraId="59552F4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textAlignment w:val="baseline"/>
              <w:rPr>
                <w:rFonts w:hint="default" w:ascii="Times New Roman" w:hAnsi="Times New Roman" w:cs="Times New Roman"/>
                <w:sz w:val="24"/>
              </w:rPr>
            </w:pPr>
            <w:r>
              <w:rPr>
                <w:rFonts w:hint="default" w:ascii="Times New Roman" w:hAnsi="Times New Roman" w:cs="Times New Roman"/>
                <w:sz w:val="24"/>
              </w:rPr>
              <w:t>商业服务业用地</w:t>
            </w:r>
            <w:r>
              <w:rPr>
                <w:rFonts w:hint="default" w:ascii="Times New Roman" w:hAnsi="Times New Roman" w:cs="Times New Roman"/>
                <w:spacing w:val="-4"/>
                <w:sz w:val="24"/>
              </w:rPr>
              <w:t>（</w:t>
            </w:r>
            <w:r>
              <w:rPr>
                <w:rFonts w:hint="default" w:ascii="Times New Roman" w:hAnsi="Times New Roman" w:eastAsia="Times New Roman" w:cs="Times New Roman"/>
                <w:spacing w:val="-4"/>
                <w:sz w:val="24"/>
              </w:rPr>
              <w:t>09</w:t>
            </w:r>
            <w:r>
              <w:rPr>
                <w:rFonts w:hint="default" w:ascii="Times New Roman" w:hAnsi="Times New Roman" w:cs="Times New Roman"/>
                <w:spacing w:val="-4"/>
                <w:sz w:val="24"/>
              </w:rPr>
              <w:t>）</w:t>
            </w:r>
          </w:p>
        </w:tc>
        <w:tc>
          <w:tcPr>
            <w:tcW w:w="977" w:type="dxa"/>
          </w:tcPr>
          <w:p w14:paraId="3885162A">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2"/>
              </w:rPr>
            </w:pPr>
            <w:r>
              <w:rPr>
                <w:rFonts w:hint="default" w:ascii="Times New Roman" w:hAnsi="Times New Roman" w:cs="Times New Roman"/>
                <w:position w:val="-11"/>
                <w:sz w:val="24"/>
              </w:rPr>
              <w:t>是</w:t>
            </w:r>
            <w:r>
              <w:rPr>
                <w:rFonts w:hint="default" w:ascii="Times New Roman" w:hAnsi="Times New Roman" w:cs="Times New Roman"/>
                <w:spacing w:val="-10"/>
                <w:sz w:val="12"/>
              </w:rPr>
              <w:t>＊</w:t>
            </w:r>
          </w:p>
        </w:tc>
        <w:tc>
          <w:tcPr>
            <w:tcW w:w="1865" w:type="dxa"/>
          </w:tcPr>
          <w:p w14:paraId="1314E5F7">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2"/>
              </w:rPr>
            </w:pPr>
            <w:r>
              <w:rPr>
                <w:rFonts w:hint="default" w:ascii="Times New Roman" w:hAnsi="Times New Roman" w:cs="Times New Roman"/>
                <w:position w:val="-11"/>
                <w:sz w:val="24"/>
              </w:rPr>
              <w:t>是</w:t>
            </w:r>
            <w:r>
              <w:rPr>
                <w:rFonts w:hint="default" w:ascii="Times New Roman" w:hAnsi="Times New Roman" w:cs="Times New Roman"/>
                <w:spacing w:val="-10"/>
                <w:sz w:val="12"/>
              </w:rPr>
              <w:t>＊</w:t>
            </w:r>
          </w:p>
        </w:tc>
        <w:tc>
          <w:tcPr>
            <w:tcW w:w="1395" w:type="dxa"/>
          </w:tcPr>
          <w:p w14:paraId="6ADF2302">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977" w:type="dxa"/>
          </w:tcPr>
          <w:p w14:paraId="36CC2FD3">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049" w:type="dxa"/>
          </w:tcPr>
          <w:p w14:paraId="0BF07C10">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227" w:type="dxa"/>
          </w:tcPr>
          <w:p w14:paraId="01B84DAE">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192" w:type="dxa"/>
          </w:tcPr>
          <w:p w14:paraId="4B3B518A">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596" w:type="dxa"/>
          </w:tcPr>
          <w:p w14:paraId="4A0FB5EF">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r>
      <w:tr w14:paraId="58BC9E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jc w:val="center"/>
        </w:trPr>
        <w:tc>
          <w:tcPr>
            <w:tcW w:w="4217" w:type="dxa"/>
          </w:tcPr>
          <w:p w14:paraId="1E971C36">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textAlignment w:val="baseline"/>
              <w:rPr>
                <w:rFonts w:hint="default" w:ascii="Times New Roman" w:hAnsi="Times New Roman" w:cs="Times New Roman"/>
                <w:sz w:val="24"/>
              </w:rPr>
            </w:pPr>
            <w:r>
              <w:rPr>
                <w:rFonts w:hint="default" w:ascii="Times New Roman" w:hAnsi="Times New Roman" w:cs="Times New Roman"/>
                <w:sz w:val="24"/>
              </w:rPr>
              <w:t>工矿用地</w:t>
            </w:r>
            <w:r>
              <w:rPr>
                <w:rFonts w:hint="default" w:ascii="Times New Roman" w:hAnsi="Times New Roman" w:cs="Times New Roman"/>
                <w:spacing w:val="-4"/>
                <w:sz w:val="24"/>
              </w:rPr>
              <w:t>（</w:t>
            </w:r>
            <w:r>
              <w:rPr>
                <w:rFonts w:hint="default" w:ascii="Times New Roman" w:hAnsi="Times New Roman" w:eastAsia="Times New Roman" w:cs="Times New Roman"/>
                <w:spacing w:val="-4"/>
                <w:sz w:val="24"/>
              </w:rPr>
              <w:t>10</w:t>
            </w:r>
            <w:r>
              <w:rPr>
                <w:rFonts w:hint="default" w:ascii="Times New Roman" w:hAnsi="Times New Roman" w:cs="Times New Roman"/>
                <w:spacing w:val="-4"/>
                <w:sz w:val="24"/>
              </w:rPr>
              <w:t>）</w:t>
            </w:r>
          </w:p>
        </w:tc>
        <w:tc>
          <w:tcPr>
            <w:tcW w:w="977" w:type="dxa"/>
          </w:tcPr>
          <w:p w14:paraId="35389696">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是</w:t>
            </w:r>
          </w:p>
        </w:tc>
        <w:tc>
          <w:tcPr>
            <w:tcW w:w="1865" w:type="dxa"/>
          </w:tcPr>
          <w:p w14:paraId="7A2DB87D">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是</w:t>
            </w:r>
          </w:p>
        </w:tc>
        <w:tc>
          <w:tcPr>
            <w:tcW w:w="1395" w:type="dxa"/>
          </w:tcPr>
          <w:p w14:paraId="571B3805">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977" w:type="dxa"/>
          </w:tcPr>
          <w:p w14:paraId="612A70CF">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049" w:type="dxa"/>
          </w:tcPr>
          <w:p w14:paraId="274546E7">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227" w:type="dxa"/>
          </w:tcPr>
          <w:p w14:paraId="4A8E24A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192" w:type="dxa"/>
          </w:tcPr>
          <w:p w14:paraId="525B61F3">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596" w:type="dxa"/>
          </w:tcPr>
          <w:p w14:paraId="4DB851E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r>
      <w:tr w14:paraId="0CE158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jc w:val="center"/>
        </w:trPr>
        <w:tc>
          <w:tcPr>
            <w:tcW w:w="4217" w:type="dxa"/>
          </w:tcPr>
          <w:p w14:paraId="2A133216">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textAlignment w:val="baseline"/>
              <w:rPr>
                <w:rFonts w:hint="default" w:ascii="Times New Roman" w:hAnsi="Times New Roman" w:cs="Times New Roman"/>
                <w:sz w:val="24"/>
              </w:rPr>
            </w:pPr>
            <w:r>
              <w:rPr>
                <w:rFonts w:hint="default" w:ascii="Times New Roman" w:hAnsi="Times New Roman" w:cs="Times New Roman"/>
                <w:sz w:val="24"/>
              </w:rPr>
              <w:t>仓储用地</w:t>
            </w:r>
            <w:r>
              <w:rPr>
                <w:rFonts w:hint="default" w:ascii="Times New Roman" w:hAnsi="Times New Roman" w:cs="Times New Roman"/>
                <w:spacing w:val="-4"/>
                <w:sz w:val="24"/>
              </w:rPr>
              <w:t>（</w:t>
            </w:r>
            <w:r>
              <w:rPr>
                <w:rFonts w:hint="default" w:ascii="Times New Roman" w:hAnsi="Times New Roman" w:eastAsia="Times New Roman" w:cs="Times New Roman"/>
                <w:spacing w:val="-4"/>
                <w:sz w:val="24"/>
              </w:rPr>
              <w:t>11</w:t>
            </w:r>
            <w:r>
              <w:rPr>
                <w:rFonts w:hint="default" w:ascii="Times New Roman" w:hAnsi="Times New Roman" w:cs="Times New Roman"/>
                <w:spacing w:val="-4"/>
                <w:sz w:val="24"/>
              </w:rPr>
              <w:t>）</w:t>
            </w:r>
          </w:p>
        </w:tc>
        <w:tc>
          <w:tcPr>
            <w:tcW w:w="977" w:type="dxa"/>
          </w:tcPr>
          <w:p w14:paraId="2BAFFE50">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是</w:t>
            </w:r>
          </w:p>
        </w:tc>
        <w:tc>
          <w:tcPr>
            <w:tcW w:w="1865" w:type="dxa"/>
          </w:tcPr>
          <w:p w14:paraId="36E58586">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是</w:t>
            </w:r>
          </w:p>
        </w:tc>
        <w:tc>
          <w:tcPr>
            <w:tcW w:w="1395" w:type="dxa"/>
          </w:tcPr>
          <w:p w14:paraId="5387B9E9">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977" w:type="dxa"/>
          </w:tcPr>
          <w:p w14:paraId="1981FE39">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049" w:type="dxa"/>
          </w:tcPr>
          <w:p w14:paraId="4964DF6C">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227" w:type="dxa"/>
          </w:tcPr>
          <w:p w14:paraId="0FAD9C1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192" w:type="dxa"/>
          </w:tcPr>
          <w:p w14:paraId="53C9601F">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596" w:type="dxa"/>
          </w:tcPr>
          <w:p w14:paraId="3E2E8AA1">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r>
      <w:tr w14:paraId="1D68D2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jc w:val="center"/>
        </w:trPr>
        <w:tc>
          <w:tcPr>
            <w:tcW w:w="4217" w:type="dxa"/>
          </w:tcPr>
          <w:p w14:paraId="61071C46">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textAlignment w:val="baseline"/>
              <w:rPr>
                <w:rFonts w:hint="default" w:ascii="Times New Roman" w:hAnsi="Times New Roman" w:cs="Times New Roman"/>
                <w:sz w:val="24"/>
              </w:rPr>
            </w:pPr>
            <w:r>
              <w:rPr>
                <w:rFonts w:hint="default" w:ascii="Times New Roman" w:hAnsi="Times New Roman" w:cs="Times New Roman"/>
                <w:sz w:val="24"/>
              </w:rPr>
              <w:t>交通运输用地</w:t>
            </w:r>
            <w:r>
              <w:rPr>
                <w:rFonts w:hint="default" w:ascii="Times New Roman" w:hAnsi="Times New Roman" w:cs="Times New Roman"/>
                <w:spacing w:val="-4"/>
                <w:sz w:val="24"/>
              </w:rPr>
              <w:t>（</w:t>
            </w:r>
            <w:r>
              <w:rPr>
                <w:rFonts w:hint="default" w:ascii="Times New Roman" w:hAnsi="Times New Roman" w:eastAsia="Times New Roman" w:cs="Times New Roman"/>
                <w:spacing w:val="-4"/>
                <w:sz w:val="24"/>
              </w:rPr>
              <w:t>12</w:t>
            </w:r>
            <w:r>
              <w:rPr>
                <w:rFonts w:hint="default" w:ascii="Times New Roman" w:hAnsi="Times New Roman" w:cs="Times New Roman"/>
                <w:spacing w:val="-4"/>
                <w:sz w:val="24"/>
              </w:rPr>
              <w:t>）</w:t>
            </w:r>
          </w:p>
        </w:tc>
        <w:tc>
          <w:tcPr>
            <w:tcW w:w="977" w:type="dxa"/>
          </w:tcPr>
          <w:p w14:paraId="668C7D94">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是</w:t>
            </w:r>
          </w:p>
        </w:tc>
        <w:tc>
          <w:tcPr>
            <w:tcW w:w="1865" w:type="dxa"/>
          </w:tcPr>
          <w:p w14:paraId="76D34C8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是</w:t>
            </w:r>
          </w:p>
        </w:tc>
        <w:tc>
          <w:tcPr>
            <w:tcW w:w="1395" w:type="dxa"/>
          </w:tcPr>
          <w:p w14:paraId="2417656B">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977" w:type="dxa"/>
          </w:tcPr>
          <w:p w14:paraId="765CFD4A">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049" w:type="dxa"/>
          </w:tcPr>
          <w:p w14:paraId="2B399314">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227" w:type="dxa"/>
          </w:tcPr>
          <w:p w14:paraId="48F5A364">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192" w:type="dxa"/>
          </w:tcPr>
          <w:p w14:paraId="03EB0DF2">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596" w:type="dxa"/>
          </w:tcPr>
          <w:p w14:paraId="753ADDDC">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r>
      <w:tr w14:paraId="678BC4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jc w:val="center"/>
        </w:trPr>
        <w:tc>
          <w:tcPr>
            <w:tcW w:w="4217" w:type="dxa"/>
          </w:tcPr>
          <w:p w14:paraId="6F065C07">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textAlignment w:val="baseline"/>
              <w:rPr>
                <w:rFonts w:hint="default" w:ascii="Times New Roman" w:hAnsi="Times New Roman" w:cs="Times New Roman"/>
                <w:sz w:val="24"/>
              </w:rPr>
            </w:pPr>
            <w:r>
              <w:rPr>
                <w:rFonts w:hint="default" w:ascii="Times New Roman" w:hAnsi="Times New Roman" w:cs="Times New Roman"/>
                <w:sz w:val="24"/>
              </w:rPr>
              <w:t>公用设施用地</w:t>
            </w:r>
            <w:r>
              <w:rPr>
                <w:rFonts w:hint="default" w:ascii="Times New Roman" w:hAnsi="Times New Roman" w:cs="Times New Roman"/>
                <w:spacing w:val="-4"/>
                <w:sz w:val="24"/>
              </w:rPr>
              <w:t>（</w:t>
            </w:r>
            <w:r>
              <w:rPr>
                <w:rFonts w:hint="default" w:ascii="Times New Roman" w:hAnsi="Times New Roman" w:eastAsia="Times New Roman" w:cs="Times New Roman"/>
                <w:spacing w:val="-4"/>
                <w:sz w:val="24"/>
              </w:rPr>
              <w:t>13</w:t>
            </w:r>
            <w:r>
              <w:rPr>
                <w:rFonts w:hint="default" w:ascii="Times New Roman" w:hAnsi="Times New Roman" w:cs="Times New Roman"/>
                <w:spacing w:val="-4"/>
                <w:sz w:val="24"/>
              </w:rPr>
              <w:t>）</w:t>
            </w:r>
          </w:p>
        </w:tc>
        <w:tc>
          <w:tcPr>
            <w:tcW w:w="977" w:type="dxa"/>
          </w:tcPr>
          <w:p w14:paraId="13FCB211">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是</w:t>
            </w:r>
          </w:p>
        </w:tc>
        <w:tc>
          <w:tcPr>
            <w:tcW w:w="1865" w:type="dxa"/>
          </w:tcPr>
          <w:p w14:paraId="3C4CBF0A">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是</w:t>
            </w:r>
          </w:p>
        </w:tc>
        <w:tc>
          <w:tcPr>
            <w:tcW w:w="1395" w:type="dxa"/>
          </w:tcPr>
          <w:p w14:paraId="5446164A">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977" w:type="dxa"/>
          </w:tcPr>
          <w:p w14:paraId="0A739660">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049" w:type="dxa"/>
          </w:tcPr>
          <w:p w14:paraId="20C03F05">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227" w:type="dxa"/>
          </w:tcPr>
          <w:p w14:paraId="3666CDEF">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192" w:type="dxa"/>
          </w:tcPr>
          <w:p w14:paraId="2DB60C02">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596" w:type="dxa"/>
          </w:tcPr>
          <w:p w14:paraId="0CC6CBC2">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r>
      <w:tr w14:paraId="199398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jc w:val="center"/>
        </w:trPr>
        <w:tc>
          <w:tcPr>
            <w:tcW w:w="4217" w:type="dxa"/>
          </w:tcPr>
          <w:p w14:paraId="2CFAE457">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textAlignment w:val="baseline"/>
              <w:rPr>
                <w:rFonts w:hint="default" w:ascii="Times New Roman" w:hAnsi="Times New Roman" w:cs="Times New Roman"/>
                <w:sz w:val="24"/>
              </w:rPr>
            </w:pPr>
            <w:r>
              <w:rPr>
                <w:rFonts w:hint="default" w:ascii="Times New Roman" w:hAnsi="Times New Roman" w:cs="Times New Roman"/>
                <w:sz w:val="24"/>
              </w:rPr>
              <w:t>绿地与开敞空间用地</w:t>
            </w:r>
            <w:r>
              <w:rPr>
                <w:rFonts w:hint="default" w:ascii="Times New Roman" w:hAnsi="Times New Roman" w:cs="Times New Roman"/>
                <w:spacing w:val="-4"/>
                <w:sz w:val="24"/>
              </w:rPr>
              <w:t>（</w:t>
            </w:r>
            <w:r>
              <w:rPr>
                <w:rFonts w:hint="default" w:ascii="Times New Roman" w:hAnsi="Times New Roman" w:eastAsia="Times New Roman" w:cs="Times New Roman"/>
                <w:spacing w:val="-4"/>
                <w:sz w:val="24"/>
              </w:rPr>
              <w:t>14</w:t>
            </w:r>
            <w:r>
              <w:rPr>
                <w:rFonts w:hint="default" w:ascii="Times New Roman" w:hAnsi="Times New Roman" w:cs="Times New Roman"/>
                <w:spacing w:val="-4"/>
                <w:sz w:val="24"/>
              </w:rPr>
              <w:t>）</w:t>
            </w:r>
          </w:p>
        </w:tc>
        <w:tc>
          <w:tcPr>
            <w:tcW w:w="977" w:type="dxa"/>
          </w:tcPr>
          <w:p w14:paraId="6C2707F0">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2"/>
              </w:rPr>
            </w:pPr>
            <w:r>
              <w:rPr>
                <w:rFonts w:hint="default" w:ascii="Times New Roman" w:hAnsi="Times New Roman" w:cs="Times New Roman"/>
                <w:position w:val="-11"/>
                <w:sz w:val="24"/>
              </w:rPr>
              <w:t>是</w:t>
            </w:r>
            <w:r>
              <w:rPr>
                <w:rFonts w:hint="default" w:ascii="Times New Roman" w:hAnsi="Times New Roman" w:cs="Times New Roman"/>
                <w:spacing w:val="-10"/>
                <w:sz w:val="12"/>
              </w:rPr>
              <w:t>＊</w:t>
            </w:r>
          </w:p>
        </w:tc>
        <w:tc>
          <w:tcPr>
            <w:tcW w:w="1865" w:type="dxa"/>
          </w:tcPr>
          <w:p w14:paraId="28938596">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12"/>
              </w:rPr>
            </w:pPr>
            <w:r>
              <w:rPr>
                <w:rFonts w:hint="default" w:ascii="Times New Roman" w:hAnsi="Times New Roman" w:cs="Times New Roman"/>
                <w:position w:val="-11"/>
                <w:sz w:val="24"/>
              </w:rPr>
              <w:t>是</w:t>
            </w:r>
            <w:r>
              <w:rPr>
                <w:rFonts w:hint="default" w:ascii="Times New Roman" w:hAnsi="Times New Roman" w:cs="Times New Roman"/>
                <w:spacing w:val="-10"/>
                <w:sz w:val="12"/>
              </w:rPr>
              <w:t>＊</w:t>
            </w:r>
          </w:p>
        </w:tc>
        <w:tc>
          <w:tcPr>
            <w:tcW w:w="1395" w:type="dxa"/>
          </w:tcPr>
          <w:p w14:paraId="6E1A0070">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977" w:type="dxa"/>
          </w:tcPr>
          <w:p w14:paraId="76DBB99F">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049" w:type="dxa"/>
          </w:tcPr>
          <w:p w14:paraId="66007ADA">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227" w:type="dxa"/>
          </w:tcPr>
          <w:p w14:paraId="4012C94F">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192" w:type="dxa"/>
          </w:tcPr>
          <w:p w14:paraId="6698E7E5">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c>
          <w:tcPr>
            <w:tcW w:w="1596" w:type="dxa"/>
          </w:tcPr>
          <w:p w14:paraId="698F0D38">
            <w:pPr>
              <w:pStyle w:val="13"/>
              <w:keepNext w:val="0"/>
              <w:keepLines w:val="0"/>
              <w:pageBreakBefore w:val="0"/>
              <w:widowControl/>
              <w:kinsoku w:val="0"/>
              <w:wordWrap/>
              <w:overflowPunct/>
              <w:topLinePunct w:val="0"/>
              <w:autoSpaceDE w:val="0"/>
              <w:autoSpaceDN w:val="0"/>
              <w:bidi w:val="0"/>
              <w:adjustRightInd w:val="0"/>
              <w:snapToGrid w:val="0"/>
              <w:spacing w:before="0" w:line="590" w:lineRule="exact"/>
              <w:ind w:left="0" w:right="0" w:firstLine="0"/>
              <w:jc w:val="center"/>
              <w:textAlignment w:val="baseline"/>
              <w:rPr>
                <w:rFonts w:hint="default" w:ascii="Times New Roman" w:hAnsi="Times New Roman" w:cs="Times New Roman"/>
                <w:sz w:val="24"/>
              </w:rPr>
            </w:pPr>
            <w:r>
              <w:rPr>
                <w:rFonts w:hint="default" w:ascii="Times New Roman" w:hAnsi="Times New Roman" w:cs="Times New Roman"/>
                <w:sz w:val="24"/>
              </w:rPr>
              <w:t>否</w:t>
            </w:r>
          </w:p>
        </w:tc>
      </w:tr>
    </w:tbl>
    <w:p w14:paraId="650ABFAA">
      <w:pPr>
        <w:pStyle w:val="2"/>
        <w:keepNext w:val="0"/>
        <w:keepLines w:val="0"/>
        <w:pageBreakBefore w:val="0"/>
        <w:overflowPunct/>
        <w:topLinePunct w:val="0"/>
        <w:bidi w:val="0"/>
        <w:spacing w:line="590" w:lineRule="exact"/>
        <w:ind w:left="-1039" w:leftChars="-495" w:firstLine="1039" w:firstLineChars="495"/>
        <w:rPr>
          <w:rFonts w:hint="default" w:ascii="Times New Roman" w:hAnsi="Times New Roman" w:cs="Times New Roman"/>
          <w:lang w:val="en-US" w:eastAsia="zh-CN"/>
        </w:rPr>
      </w:pPr>
    </w:p>
    <w:p w14:paraId="263438C3">
      <w:pPr>
        <w:pStyle w:val="14"/>
        <w:keepNext w:val="0"/>
        <w:keepLines w:val="0"/>
        <w:pageBreakBefore w:val="0"/>
        <w:numPr>
          <w:ilvl w:val="0"/>
          <w:numId w:val="0"/>
        </w:numPr>
        <w:tabs>
          <w:tab w:val="left" w:pos="906"/>
        </w:tabs>
        <w:overflowPunct/>
        <w:topLinePunct w:val="0"/>
        <w:bidi w:val="0"/>
        <w:spacing w:before="0" w:after="0" w:line="590" w:lineRule="exact"/>
        <w:ind w:right="206" w:rightChars="0"/>
        <w:jc w:val="left"/>
        <w:rPr>
          <w:rFonts w:hint="default" w:ascii="Times New Roman" w:hAnsi="Times New Roman" w:cs="Times New Roman" w:eastAsiaTheme="minorEastAsia"/>
          <w:spacing w:val="-2"/>
          <w:sz w:val="21"/>
        </w:rPr>
      </w:pPr>
      <w:r>
        <w:rPr>
          <w:rFonts w:hint="default" w:ascii="Times New Roman" w:hAnsi="Times New Roman" w:cs="Times New Roman" w:eastAsiaTheme="minorEastAsia"/>
          <w:spacing w:val="-2"/>
          <w:sz w:val="21"/>
        </w:rPr>
        <w:t>注：1.表中用地类型按照《国土空间调查、规划、用途管制用地用海分类指南（试行》（自然资办〔2020〕51 号）进行分类，仅列出较常见的类型。其中，居住用地细分为 城镇住宅用地（0701）、城镇社区服务设施用地（0702）、农村宅基地（0703）、农村社区服务设施用地（0704）；公共管理与公共服务用地（08）细分为机关团体用地（0801）、科研用地（0802）、文化用地（0803）、教育用地（0804）、体育用地（0805）、医疗卫生用地（0806）、社会福利用地（0807）。</w:t>
      </w:r>
    </w:p>
    <w:p w14:paraId="2A9029D9">
      <w:pPr>
        <w:pStyle w:val="14"/>
        <w:keepNext w:val="0"/>
        <w:keepLines w:val="0"/>
        <w:pageBreakBefore w:val="0"/>
        <w:numPr>
          <w:ilvl w:val="0"/>
          <w:numId w:val="0"/>
        </w:numPr>
        <w:tabs>
          <w:tab w:val="left" w:pos="906"/>
        </w:tabs>
        <w:overflowPunct/>
        <w:topLinePunct w:val="0"/>
        <w:bidi w:val="0"/>
        <w:spacing w:before="0" w:after="0" w:line="590" w:lineRule="exact"/>
        <w:ind w:right="206" w:rightChars="0"/>
        <w:jc w:val="left"/>
        <w:rPr>
          <w:rFonts w:hint="default" w:ascii="Times New Roman" w:hAnsi="Times New Roman" w:cs="Times New Roman" w:eastAsiaTheme="minorEastAsia"/>
          <w:sz w:val="21"/>
        </w:rPr>
      </w:pPr>
      <w:r>
        <w:rPr>
          <w:rFonts w:hint="default" w:ascii="Times New Roman" w:hAnsi="Times New Roman" w:cs="Times New Roman" w:eastAsiaTheme="minorEastAsia"/>
          <w:spacing w:val="-2"/>
          <w:sz w:val="21"/>
          <w:lang w:val="en-US" w:eastAsia="zh-CN"/>
        </w:rPr>
        <w:t>2.</w:t>
      </w:r>
      <w:r>
        <w:rPr>
          <w:rFonts w:hint="default" w:ascii="Times New Roman" w:hAnsi="Times New Roman" w:cs="Times New Roman" w:eastAsiaTheme="minorEastAsia"/>
          <w:spacing w:val="-2"/>
          <w:sz w:val="21"/>
        </w:rPr>
        <w:t>表中农用地是《国土空间调查、规划、用途管制用地用海分类指南（试行》（自然资办〔2020〕51 号）中耕地（代码 01）、园地（代码 02</w:t>
      </w:r>
      <w:r>
        <w:rPr>
          <w:rFonts w:hint="default" w:ascii="Times New Roman" w:hAnsi="Times New Roman" w:cs="Times New Roman" w:eastAsiaTheme="minorEastAsia"/>
          <w:spacing w:val="-69"/>
          <w:w w:val="95"/>
          <w:sz w:val="21"/>
        </w:rPr>
        <w:t>）</w:t>
      </w:r>
      <w:r>
        <w:rPr>
          <w:rFonts w:hint="default" w:ascii="Times New Roman" w:hAnsi="Times New Roman" w:cs="Times New Roman" w:eastAsiaTheme="minorEastAsia"/>
          <w:spacing w:val="-2"/>
          <w:sz w:val="21"/>
        </w:rPr>
        <w:t>、林地（代码 03）、草地（代码 04）、湿地（</w:t>
      </w:r>
      <w:r>
        <w:rPr>
          <w:rFonts w:hint="default" w:ascii="Times New Roman" w:hAnsi="Times New Roman" w:cs="Times New Roman" w:eastAsiaTheme="minorEastAsia"/>
          <w:spacing w:val="-16"/>
          <w:sz w:val="21"/>
        </w:rPr>
        <w:t xml:space="preserve">代码 </w:t>
      </w:r>
      <w:r>
        <w:rPr>
          <w:rFonts w:hint="default" w:ascii="Times New Roman" w:hAnsi="Times New Roman" w:cs="Times New Roman" w:eastAsiaTheme="minorEastAsia"/>
          <w:spacing w:val="-2"/>
          <w:sz w:val="21"/>
        </w:rPr>
        <w:t>05）等用地类型的统称；未利用地是陆地水域（</w:t>
      </w:r>
      <w:r>
        <w:rPr>
          <w:rFonts w:hint="default" w:ascii="Times New Roman" w:hAnsi="Times New Roman" w:cs="Times New Roman" w:eastAsiaTheme="minorEastAsia"/>
          <w:spacing w:val="-16"/>
          <w:sz w:val="21"/>
        </w:rPr>
        <w:t xml:space="preserve">代码 </w:t>
      </w:r>
      <w:r>
        <w:rPr>
          <w:rFonts w:hint="default" w:ascii="Times New Roman" w:hAnsi="Times New Roman" w:cs="Times New Roman" w:eastAsiaTheme="minorEastAsia"/>
          <w:spacing w:val="34"/>
          <w:sz w:val="21"/>
        </w:rPr>
        <w:t>1</w:t>
      </w:r>
      <w:r>
        <w:rPr>
          <w:rFonts w:hint="default" w:ascii="Times New Roman" w:hAnsi="Times New Roman" w:cs="Times New Roman" w:eastAsiaTheme="minorEastAsia"/>
          <w:spacing w:val="31"/>
          <w:sz w:val="21"/>
        </w:rPr>
        <w:t>7</w:t>
      </w:r>
      <w:r>
        <w:rPr>
          <w:rFonts w:hint="default" w:ascii="Times New Roman" w:hAnsi="Times New Roman" w:cs="Times New Roman" w:eastAsiaTheme="minorEastAsia"/>
          <w:spacing w:val="-71"/>
          <w:sz w:val="21"/>
        </w:rPr>
        <w:t>）</w:t>
      </w:r>
      <w:r>
        <w:rPr>
          <w:rFonts w:hint="default" w:ascii="Times New Roman" w:hAnsi="Times New Roman" w:cs="Times New Roman" w:eastAsiaTheme="minorEastAsia"/>
          <w:spacing w:val="-2"/>
          <w:sz w:val="21"/>
        </w:rPr>
        <w:t>、其他土地（</w:t>
      </w:r>
      <w:r>
        <w:rPr>
          <w:rFonts w:hint="default" w:ascii="Times New Roman" w:hAnsi="Times New Roman" w:cs="Times New Roman" w:eastAsiaTheme="minorEastAsia"/>
          <w:spacing w:val="-16"/>
          <w:sz w:val="21"/>
        </w:rPr>
        <w:t xml:space="preserve">代码 </w:t>
      </w:r>
      <w:r>
        <w:rPr>
          <w:rFonts w:hint="default" w:ascii="Times New Roman" w:hAnsi="Times New Roman" w:cs="Times New Roman" w:eastAsiaTheme="minorEastAsia"/>
          <w:spacing w:val="-2"/>
          <w:sz w:val="21"/>
        </w:rPr>
        <w:t>23）的统称。</w:t>
      </w:r>
    </w:p>
    <w:p w14:paraId="654A2A6A">
      <w:pPr>
        <w:pStyle w:val="14"/>
        <w:keepNext w:val="0"/>
        <w:keepLines w:val="0"/>
        <w:pageBreakBefore w:val="0"/>
        <w:numPr>
          <w:ilvl w:val="0"/>
          <w:numId w:val="0"/>
        </w:numPr>
        <w:tabs>
          <w:tab w:val="left" w:pos="906"/>
        </w:tabs>
        <w:overflowPunct/>
        <w:topLinePunct w:val="0"/>
        <w:bidi w:val="0"/>
        <w:spacing w:before="0" w:after="0" w:line="590" w:lineRule="exact"/>
        <w:ind w:right="206" w:rightChars="0"/>
        <w:jc w:val="left"/>
        <w:rPr>
          <w:rFonts w:hint="default" w:ascii="Times New Roman" w:hAnsi="Times New Roman" w:cs="Times New Roman" w:eastAsiaTheme="minorEastAsia"/>
          <w:spacing w:val="-2"/>
          <w:sz w:val="21"/>
        </w:rPr>
      </w:pPr>
      <w:r>
        <w:rPr>
          <w:rFonts w:hint="default" w:ascii="Times New Roman" w:hAnsi="Times New Roman" w:cs="Times New Roman" w:eastAsiaTheme="minorEastAsia"/>
          <w:spacing w:val="-2"/>
          <w:sz w:val="21"/>
          <w:lang w:val="en-US" w:eastAsia="zh-CN"/>
        </w:rPr>
        <w:t>3.</w:t>
      </w:r>
      <w:r>
        <w:rPr>
          <w:rFonts w:hint="default" w:ascii="Times New Roman" w:hAnsi="Times New Roman" w:cs="Times New Roman" w:eastAsiaTheme="minorEastAsia"/>
          <w:spacing w:val="-2"/>
          <w:sz w:val="21"/>
        </w:rPr>
        <w:t>“商业兼容住宅”的用地视作居住用地。</w:t>
      </w:r>
    </w:p>
    <w:p w14:paraId="461884FC">
      <w:pPr>
        <w:pStyle w:val="14"/>
        <w:keepNext w:val="0"/>
        <w:keepLines w:val="0"/>
        <w:pageBreakBefore w:val="0"/>
        <w:numPr>
          <w:ilvl w:val="0"/>
          <w:numId w:val="0"/>
        </w:numPr>
        <w:tabs>
          <w:tab w:val="left" w:pos="906"/>
        </w:tabs>
        <w:overflowPunct/>
        <w:topLinePunct w:val="0"/>
        <w:bidi w:val="0"/>
        <w:spacing w:before="0" w:after="0" w:line="590" w:lineRule="exact"/>
        <w:ind w:right="206" w:rightChars="0"/>
        <w:jc w:val="left"/>
        <w:rPr>
          <w:rFonts w:hint="default" w:ascii="Times New Roman" w:hAnsi="Times New Roman" w:cs="Times New Roman" w:eastAsiaTheme="minorEastAsia"/>
          <w:spacing w:val="-2"/>
          <w:sz w:val="21"/>
        </w:rPr>
      </w:pPr>
      <w:r>
        <w:rPr>
          <w:rFonts w:hint="default" w:ascii="Times New Roman" w:hAnsi="Times New Roman" w:cs="Times New Roman" w:eastAsiaTheme="minorEastAsia"/>
          <w:spacing w:val="-2"/>
          <w:sz w:val="21"/>
          <w:lang w:val="en-US" w:eastAsia="zh-CN"/>
        </w:rPr>
        <w:t>4.</w:t>
      </w:r>
      <w:r>
        <w:rPr>
          <w:rFonts w:hint="default" w:ascii="Times New Roman" w:hAnsi="Times New Roman" w:cs="Times New Roman" w:eastAsiaTheme="minorEastAsia"/>
          <w:spacing w:val="-2"/>
          <w:sz w:val="21"/>
        </w:rPr>
        <w:t>表中“是”“否”是指相应情况下是否需进行土壤污染调查；其中“＊”标记的，在土壤污染状况调查过程中，满足本实施细则第三条第二款第（一）～（六）项情形的，以污染识别为主，可不进行土壤和地下水采样分析。</w:t>
      </w:r>
    </w:p>
    <w:p w14:paraId="3C606D0C">
      <w:pPr>
        <w:pStyle w:val="3"/>
        <w:keepNext w:val="0"/>
        <w:keepLines w:val="0"/>
        <w:pageBreakBefore w:val="0"/>
        <w:overflowPunct/>
        <w:topLinePunct w:val="0"/>
        <w:bidi w:val="0"/>
        <w:spacing w:line="590" w:lineRule="exact"/>
        <w:rPr>
          <w:rFonts w:hint="default" w:ascii="Times New Roman" w:hAnsi="Times New Roman" w:cs="Times New Roman" w:eastAsiaTheme="minorEastAsia"/>
          <w:lang w:val="en-US" w:eastAsia="zh-CN"/>
        </w:rPr>
      </w:pPr>
    </w:p>
    <w:sectPr>
      <w:headerReference r:id="rId7" w:type="default"/>
      <w:footerReference r:id="rId8" w:type="default"/>
      <w:pgSz w:w="16838" w:h="11906" w:orient="landscape"/>
      <w:pgMar w:top="1587" w:right="1962" w:bottom="1474" w:left="1848" w:header="851" w:footer="794" w:gutter="0"/>
      <w:pgNumType w:fmt="numberInDash"/>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简体">
    <w:panose1 w:val="02000000000000000000"/>
    <w:charset w:val="86"/>
    <w:family w:val="auto"/>
    <w:pitch w:val="default"/>
    <w:sig w:usb0="A00002BF" w:usb1="184F6CFA" w:usb2="00000012" w:usb3="00000000" w:csb0="00040001" w:csb1="00000000"/>
  </w:font>
  <w:font w:name="方正楷体简体">
    <w:panose1 w:val="02000000000000000000"/>
    <w:charset w:val="86"/>
    <w:family w:val="auto"/>
    <w:pitch w:val="default"/>
    <w:sig w:usb0="A00002BF" w:usb1="184F6CFA" w:usb2="00000012" w:usb3="00000000" w:csb0="00040001" w:csb1="00000000"/>
  </w:font>
  <w:font w:name="方正鲁迅行书 简">
    <w:panose1 w:val="02000500000000000000"/>
    <w:charset w:val="86"/>
    <w:family w:val="auto"/>
    <w:pitch w:val="default"/>
    <w:sig w:usb0="A00002BF" w:usb1="184F6CFA" w:usb2="00000012" w:usb3="00000000" w:csb0="00040001" w:csb1="00000000"/>
  </w:font>
  <w:font w:name="华康行楷体 W5">
    <w:panose1 w:val="03000509000000000000"/>
    <w:charset w:val="86"/>
    <w:family w:val="auto"/>
    <w:pitch w:val="default"/>
    <w:sig w:usb0="A00002BF" w:usb1="384F6CFA" w:usb2="00000012" w:usb3="00000000" w:csb0="00040001" w:csb1="00000000"/>
  </w:font>
  <w:font w:name="方正公文黑体">
    <w:panose1 w:val="02000500000000000000"/>
    <w:charset w:val="86"/>
    <w:family w:val="auto"/>
    <w:pitch w:val="default"/>
    <w:sig w:usb0="A00002BF" w:usb1="38CF7CFA" w:usb2="00000016" w:usb3="00000000" w:csb0="00040001" w:csb1="00000000"/>
  </w:font>
  <w:font w:name="汉仪劲楷简">
    <w:panose1 w:val="00020600040101010101"/>
    <w:charset w:val="86"/>
    <w:family w:val="auto"/>
    <w:pitch w:val="default"/>
    <w:sig w:usb0="A00002BF" w:usb1="18EF7CFA" w:usb2="00000016"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4DD481">
    <w:pPr>
      <w:pStyle w:val="8"/>
      <w:keepNext w:val="0"/>
      <w:keepLines w:val="0"/>
      <w:pageBreakBefore w:val="0"/>
      <w:widowControl/>
      <w:kinsoku w:val="0"/>
      <w:wordWrap/>
      <w:overflowPunct/>
      <w:topLinePunct w:val="0"/>
      <w:bidi w:val="0"/>
      <w:adjustRightInd w:val="0"/>
      <w:snapToGrid w:val="0"/>
      <w:ind w:left="4788" w:leftChars="2280" w:firstLine="6400" w:firstLineChars="2000"/>
      <w:textAlignment w:val="baseline"/>
      <w:rPr>
        <w:rFonts w:hint="eastAsia" w:ascii="宋体" w:hAnsi="宋体" w:eastAsia="宋体" w:cs="宋体"/>
        <w:b/>
        <w:bCs/>
        <w:color w:val="005192"/>
        <w:sz w:val="28"/>
        <w:szCs w:val="44"/>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29845</wp:posOffset>
              </wp:positionV>
              <wp:extent cx="1828800" cy="395605"/>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3956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26E18E">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2.35pt;height:31.15pt;width:144pt;mso-position-horizontal:outside;mso-position-horizontal-relative:margin;mso-wrap-style:none;z-index:251661312;mso-width-relative:page;mso-height-relative:page;" filled="f" stroked="f" coordsize="21600,21600" o:gfxdata="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CV/sQPVAAAABQEAAA8AAAAAAAAAAQAgAAAAIgAAAGRycy9kb3ducmV2Lnht&#10;bFBLAQIUABQAAAAIAIdO4kD4jkfqNQIAAGAEAAAOAAAAAAAAAAEAIAAAACQBAABkcnMvZTJvRG9j&#10;LnhtbFBLBQYAAAAABgAGAFkBAADLBQAAAAA=&#10;">
              <v:fill on="f" focussize="0,0"/>
              <v:stroke on="f" weight="0.5pt"/>
              <v:imagedata o:title=""/>
              <o:lock v:ext="edit" aspectratio="f"/>
              <v:textbox inset="0mm,0mm,0mm,0mm">
                <w:txbxContent>
                  <w:p w14:paraId="2F26E18E">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r>
      <w:rPr>
        <w:rFonts w:hint="eastAsia" w:ascii="宋体" w:hAnsi="宋体" w:eastAsia="宋体" w:cs="宋体"/>
        <w:b/>
        <w:bCs/>
        <w:color w:val="005192"/>
        <w:sz w:val="28"/>
        <w:szCs w:val="44"/>
        <w:lang w:val="en-US" w:eastAsia="zh-CN"/>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28"/>
        <w:szCs w:val="44"/>
        <w:lang w:val="en-US" w:eastAsia="zh-CN"/>
      </w:rPr>
      <w:t>淮</w:t>
    </w:r>
    <w:r>
      <w:rPr>
        <w:rFonts w:hint="eastAsia" w:ascii="宋体" w:hAnsi="宋体" w:eastAsia="宋体" w:cs="宋体"/>
        <w:b/>
        <w:bCs/>
        <w:color w:val="005192"/>
        <w:sz w:val="28"/>
        <w:szCs w:val="44"/>
        <w:lang w:val="en-US" w:eastAsia="zh-CN"/>
      </w:rPr>
      <w:t xml:space="preserve">北市生态环境局发布 </w:t>
    </w:r>
  </w:p>
  <w:p w14:paraId="78AF95A1">
    <w:pPr>
      <w:pStyle w:val="8"/>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1A8C16">
    <w:pPr>
      <w:pStyle w:val="7"/>
      <w:keepNext w:val="0"/>
      <w:keepLines w:val="0"/>
      <w:pageBreakBefore w:val="0"/>
      <w:widowControl/>
      <w:kinsoku w:val="0"/>
      <w:wordWrap/>
      <w:overflowPunct/>
      <w:topLinePunct w:val="0"/>
      <w:bidi w:val="0"/>
      <w:adjustRightInd w:val="0"/>
      <w:snapToGrid w:val="0"/>
      <w:spacing w:before="0" w:beforeLines="150"/>
      <w:ind w:right="735" w:rightChars="350"/>
      <w:jc w:val="both"/>
      <w:textAlignment w:val="baseline"/>
      <w:rPr>
        <w:rFonts w:hint="eastAsia" w:ascii="宋体" w:hAnsi="宋体" w:eastAsia="宋体" w:cs="宋体"/>
        <w:b/>
        <w:bCs/>
        <w:color w:val="005192"/>
        <w:sz w:val="28"/>
        <w:szCs w:val="44"/>
        <w:lang w:val="en-US" w:eastAsia="zh-CN"/>
      </w:rPr>
    </w:pPr>
  </w:p>
  <w:p w14:paraId="157614E6">
    <w:pPr>
      <w:pStyle w:val="7"/>
      <w:keepNext w:val="0"/>
      <w:keepLines w:val="0"/>
      <w:pageBreakBefore w:val="0"/>
      <w:widowControl/>
      <w:kinsoku w:val="0"/>
      <w:wordWrap/>
      <w:overflowPunct/>
      <w:topLinePunct w:val="0"/>
      <w:bidi w:val="0"/>
      <w:adjustRightInd w:val="0"/>
      <w:snapToGrid w:val="0"/>
      <w:spacing w:before="0" w:beforeLines="150"/>
      <w:ind w:right="735" w:rightChars="350"/>
      <w:jc w:val="right"/>
      <w:textAlignment w:val="baseline"/>
      <w:rPr>
        <w:rFonts w:hint="eastAsia" w:ascii="宋体" w:hAnsi="宋体" w:eastAsia="宋体" w:cs="宋体"/>
        <w:b/>
        <w:bCs/>
        <w:color w:val="005192"/>
        <w:sz w:val="28"/>
        <w:szCs w:val="44"/>
        <w:lang w:val="en-US" w:eastAsia="zh-CN"/>
      </w:rPr>
    </w:pPr>
    <w:r>
      <w:rPr>
        <w:sz w:val="28"/>
      </w:rPr>
      <mc:AlternateContent>
        <mc:Choice Requires="wps">
          <w:drawing>
            <wp:anchor distT="0" distB="0" distL="114300" distR="114300" simplePos="0" relativeHeight="251670528" behindDoc="0" locked="0" layoutInCell="1" allowOverlap="1">
              <wp:simplePos x="0" y="0"/>
              <wp:positionH relativeFrom="margin">
                <wp:align>outside</wp:align>
              </wp:positionH>
              <wp:positionV relativeFrom="paragraph">
                <wp:posOffset>29845</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67F551">
                          <w:pPr>
                            <w:pStyle w:val="7"/>
                            <w:rPr>
                              <w:sz w:val="24"/>
                              <w:szCs w:val="32"/>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- 13 -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2.35pt;height:144pt;width:144pt;mso-position-horizontal:outside;mso-position-horizontal-relative:margin;mso-wrap-style:none;z-index:251670528;mso-width-relative:page;mso-height-relative:page;" filled="f" stroked="f" coordsize="21600,21600" o:gfxdata="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W7hP50wAAAAYBAAAPAAAAAAAAAAEAIAAAACIAAABkcnMvZG93bnJldi54bWxQSwEC&#10;FAAUAAAACACHTuJA4YDTjjICAABhBAAADgAAAAAAAAABACAAAAAiAQAAZHJzL2Uyb0RvYy54bWxQ&#10;SwUGAAAAAAYABgBZAQAAxgUAAAAA&#10;">
              <v:fill on="f" focussize="0,0"/>
              <v:stroke on="f" weight="0.5pt"/>
              <v:imagedata o:title=""/>
              <o:lock v:ext="edit" aspectratio="f"/>
              <v:textbox inset="0mm,0mm,0mm,0mm" style="mso-fit-shape-to-text:t;">
                <w:txbxContent>
                  <w:p w14:paraId="3E67F551">
                    <w:pPr>
                      <w:pStyle w:val="7"/>
                      <w:rPr>
                        <w:sz w:val="24"/>
                        <w:szCs w:val="32"/>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- 13 -</w:t>
                    </w:r>
                    <w:r>
                      <w:rPr>
                        <w:rFonts w:hint="eastAsia" w:asciiTheme="minorEastAsia" w:hAnsiTheme="minorEastAsia" w:eastAsiaTheme="minorEastAsia" w:cstheme="minorEastAsia"/>
                        <w:sz w:val="28"/>
                        <w:szCs w:val="28"/>
                      </w:rPr>
                      <w:fldChar w:fldCharType="end"/>
                    </w:r>
                  </w:p>
                </w:txbxContent>
              </v:textbox>
            </v:shape>
          </w:pict>
        </mc:Fallback>
      </mc:AlternateContent>
    </w:r>
  </w:p>
  <w:p w14:paraId="54AAC8BF">
    <w:pPr>
      <w:pStyle w:val="7"/>
      <w:keepNext w:val="0"/>
      <w:keepLines w:val="0"/>
      <w:pageBreakBefore w:val="0"/>
      <w:widowControl/>
      <w:kinsoku w:val="0"/>
      <w:wordWrap/>
      <w:overflowPunct/>
      <w:topLinePunct w:val="0"/>
      <w:bidi w:val="0"/>
      <w:adjustRightInd w:val="0"/>
      <w:snapToGrid w:val="0"/>
      <w:spacing w:before="0" w:beforeLines="150"/>
      <w:ind w:right="735" w:rightChars="350"/>
      <w:jc w:val="right"/>
      <w:textAlignment w:val="baseline"/>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val="en-US" w:eastAsia="zh-CN"/>
      </w:rPr>
      <mc:AlternateContent>
        <mc:Choice Requires="wps">
          <w:drawing>
            <wp:anchor distT="0" distB="0" distL="114300" distR="114300" simplePos="0" relativeHeight="251669504" behindDoc="0" locked="0" layoutInCell="1" allowOverlap="1">
              <wp:simplePos x="0" y="0"/>
              <wp:positionH relativeFrom="column">
                <wp:posOffset>17145</wp:posOffset>
              </wp:positionH>
              <wp:positionV relativeFrom="paragraph">
                <wp:posOffset>38735</wp:posOffset>
              </wp:positionV>
              <wp:extent cx="8274050" cy="3810"/>
              <wp:effectExtent l="0" t="10795" r="12700" b="13970"/>
              <wp:wrapNone/>
              <wp:docPr id="49" name="直接连接符 49"/>
              <wp:cNvGraphicFramePr/>
              <a:graphic xmlns:a="http://schemas.openxmlformats.org/drawingml/2006/main">
                <a:graphicData uri="http://schemas.microsoft.com/office/word/2010/wordprocessingShape">
                  <wps:wsp>
                    <wps:cNvCnPr/>
                    <wps:spPr>
                      <a:xfrm flipV="1">
                        <a:off x="0" y="0"/>
                        <a:ext cx="8274050" cy="381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1.35pt;margin-top:3.05pt;height:0.3pt;width:651.5pt;z-index:251669504;mso-width-relative:page;mso-height-relative:page;" filled="f" stroked="t" coordsize="21600,21600" o:gfxdata="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cm4dK1QAAAAYBAAAPAAAAAAAAAAEAIAAAACIAAABkcnMvZG93bnJldi54bWxQSwECFAAU&#10;AAAACACHTuJAuAzQHPQBAADBAwAADgAAAAAAAAABACAAAAAkAQAAZHJzL2Uyb0RvYy54bWxQSwUG&#10;AAAAAAYABgBZAQAAigU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28"/>
        <w:szCs w:val="44"/>
        <w:lang w:val="en-US" w:eastAsia="zh-CN"/>
      </w:rPr>
      <w:t>淮北市生态环境局发布</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93535">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p>
  <w:p w14:paraId="49BD35DC">
    <w:pPr>
      <w:pStyle w:val="8"/>
      <w:keepNext w:val="0"/>
      <w:keepLines w:val="0"/>
      <w:pageBreakBefore w:val="0"/>
      <w:widowControl w:val="0"/>
      <w:kinsoku/>
      <w:wordWrap/>
      <w:overflowPunct/>
      <w:topLinePunct w:val="0"/>
      <w:autoSpaceDE/>
      <w:autoSpaceDN/>
      <w:bidi w:val="0"/>
      <w:adjustRightInd/>
      <w:snapToGrid w:val="0"/>
      <w:textAlignment w:val="center"/>
      <w:rPr>
        <w:rFonts w:hint="default" w:ascii="宋体" w:hAnsi="宋体" w:eastAsia="宋体" w:cs="宋体"/>
        <w:b w:val="0"/>
        <w:bCs w:val="0"/>
        <w:color w:val="005192"/>
        <w:sz w:val="32"/>
        <w:szCs w:val="32"/>
        <w:lang w:val="en-US" w:eastAsia="zh-CN"/>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417195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32.85pt;height:0pt;width:442.55pt;z-index:251659264;mso-width-relative:page;mso-height-relative:page;" filled="f" stroked="t" coordsize="21600,21600" o:gfxdata="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Ag+hELTAAAABwEAAA8AAAAAAAAAAQAgAAAAIgAAAGRycy9kb3ducmV2LnhtbFBLAQIUABQAAAAI&#10;AIdO4kAF7rse8gEAAL0DAAAOAAAAAAAAAAEAIAAAACIBAABkcnMvZTJvRG9jLnhtbFBLBQYAAAAA&#10;BgAGAFkBAACG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淮北市生态环境局行政</w:t>
    </w:r>
    <w:r>
      <w:rPr>
        <w:rFonts w:hint="eastAsia" w:ascii="宋体" w:hAnsi="宋体" w:eastAsia="宋体" w:cs="宋体"/>
        <w:b/>
        <w:bCs/>
        <w:color w:val="005192"/>
        <w:sz w:val="32"/>
        <w:szCs w:val="32"/>
        <w:lang w:val="en-US" w:eastAsia="zh-CN"/>
      </w:rPr>
      <w:t>规范性文件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ED8719">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w:drawing>
        <wp:inline distT="0" distB="0" distL="114300" distR="114300">
          <wp:extent cx="308610" cy="308610"/>
          <wp:effectExtent l="0" t="0" r="15240" b="15240"/>
          <wp:docPr id="46" name="图片 4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淮北市生态环境局行政</w:t>
    </w:r>
    <w:r>
      <w:rPr>
        <w:rFonts w:hint="eastAsia" w:ascii="宋体" w:hAnsi="宋体" w:eastAsia="宋体" w:cs="宋体"/>
        <w:b/>
        <w:bCs/>
        <w:color w:val="005192"/>
        <w:sz w:val="32"/>
        <w:szCs w:val="32"/>
        <w:lang w:val="en-US" w:eastAsia="zh-CN"/>
      </w:rPr>
      <w:t>规范性文件</w:t>
    </w:r>
  </w:p>
  <w:p w14:paraId="3FBAD7D6">
    <w:pPr>
      <w:pStyle w:val="8"/>
      <w:keepNext w:val="0"/>
      <w:keepLines w:val="0"/>
      <w:pageBreakBefore w:val="0"/>
      <w:widowControl w:val="0"/>
      <w:kinsoku/>
      <w:wordWrap/>
      <w:overflowPunct/>
      <w:topLinePunct w:val="0"/>
      <w:autoSpaceDE/>
      <w:autoSpaceDN/>
      <w:bidi w:val="0"/>
      <w:adjustRightInd/>
      <w:snapToGrid w:val="0"/>
      <w:textAlignment w:val="center"/>
      <w:rPr>
        <w:rFonts w:hint="default" w:ascii="宋体" w:hAnsi="宋体" w:eastAsia="宋体" w:cs="宋体"/>
        <w:b w:val="0"/>
        <w:bCs w:val="0"/>
        <w:color w:val="005192"/>
        <w:sz w:val="32"/>
        <w:szCs w:val="32"/>
        <w:lang w:val="en-US" w:eastAsia="zh-CN"/>
      </w:rPr>
    </w:pPr>
    <w:r>
      <w:rPr>
        <w:rFonts w:hint="eastAsia" w:ascii="宋体" w:hAnsi="宋体" w:eastAsia="宋体" w:cs="宋体"/>
        <w:b/>
        <w:bCs/>
        <w:color w:val="005192"/>
        <w:sz w:val="32"/>
      </w:rPr>
      <mc:AlternateContent>
        <mc:Choice Requires="wps">
          <w:drawing>
            <wp:anchor distT="0" distB="0" distL="114300" distR="114300" simplePos="0" relativeHeight="251663360" behindDoc="0" locked="0" layoutInCell="1" allowOverlap="1">
              <wp:simplePos x="0" y="0"/>
              <wp:positionH relativeFrom="column">
                <wp:posOffset>28575</wp:posOffset>
              </wp:positionH>
              <wp:positionV relativeFrom="paragraph">
                <wp:posOffset>103505</wp:posOffset>
              </wp:positionV>
              <wp:extent cx="8274050" cy="3810"/>
              <wp:effectExtent l="0" t="10795" r="12700" b="13970"/>
              <wp:wrapNone/>
              <wp:docPr id="45" name="直接连接符 45"/>
              <wp:cNvGraphicFramePr/>
              <a:graphic xmlns:a="http://schemas.openxmlformats.org/drawingml/2006/main">
                <a:graphicData uri="http://schemas.microsoft.com/office/word/2010/wordprocessingShape">
                  <wps:wsp>
                    <wps:cNvCnPr/>
                    <wps:spPr>
                      <a:xfrm flipV="1">
                        <a:off x="4133850" y="864870"/>
                        <a:ext cx="8274050" cy="381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2.25pt;margin-top:8.15pt;height:0.3pt;width:651.5pt;z-index:251663360;mso-width-relative:page;mso-height-relative:page;" filled="f" stroked="t" coordsize="21600,21600" o:gfxdata="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NJf2jnXAAAACAEAAA8AAAAAAAAAAQAgAAAAIgAAAGRycy9kb3ducmV2&#10;LnhtbFBLAQIUABQAAAAIAIdO4kAucYG4/QEAAMwDAAAOAAAAAAAAAAEAIAAAACYBAABkcnMvZTJv&#10;RG9jLnhtbFBLBQYAAAAABgAGAFkBAACVBQAAAAA=&#10;">
              <v:fill on="f" focussize="0,0"/>
              <v:stroke weight="1.75pt" color="#005192 [3204]" miterlimit="8" joinstyle="miter"/>
              <v:imagedata o:title=""/>
              <o:lock v:ext="edit" aspectratio="f"/>
            </v:lin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readOnly"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ZkYjhmYWVjY2MwYTNjM2VkMzk0M2I2ZjA1MTdiZWEifQ=="/>
  </w:docVars>
  <w:rsids>
    <w:rsidRoot w:val="00172A27"/>
    <w:rsid w:val="019E71BD"/>
    <w:rsid w:val="02022BF8"/>
    <w:rsid w:val="04B679C3"/>
    <w:rsid w:val="06E45A7E"/>
    <w:rsid w:val="080F63D8"/>
    <w:rsid w:val="08EA35A3"/>
    <w:rsid w:val="09341458"/>
    <w:rsid w:val="099D77BD"/>
    <w:rsid w:val="0B0912D7"/>
    <w:rsid w:val="0BA852CC"/>
    <w:rsid w:val="0E211C5A"/>
    <w:rsid w:val="10527C78"/>
    <w:rsid w:val="13BE4F51"/>
    <w:rsid w:val="149640CF"/>
    <w:rsid w:val="152D2DCA"/>
    <w:rsid w:val="174754FA"/>
    <w:rsid w:val="18C42053"/>
    <w:rsid w:val="1B256488"/>
    <w:rsid w:val="1DEC284C"/>
    <w:rsid w:val="1E6523AC"/>
    <w:rsid w:val="1F5C065B"/>
    <w:rsid w:val="2046072F"/>
    <w:rsid w:val="20FA1961"/>
    <w:rsid w:val="22440422"/>
    <w:rsid w:val="279C746A"/>
    <w:rsid w:val="27D13315"/>
    <w:rsid w:val="27E564AA"/>
    <w:rsid w:val="27E75315"/>
    <w:rsid w:val="28072512"/>
    <w:rsid w:val="2AC33171"/>
    <w:rsid w:val="2CD95A18"/>
    <w:rsid w:val="3062163D"/>
    <w:rsid w:val="31A15F24"/>
    <w:rsid w:val="354447A3"/>
    <w:rsid w:val="36455341"/>
    <w:rsid w:val="36B731AE"/>
    <w:rsid w:val="395347B5"/>
    <w:rsid w:val="39A232A0"/>
    <w:rsid w:val="39E745AA"/>
    <w:rsid w:val="3A43428E"/>
    <w:rsid w:val="3B2E10C6"/>
    <w:rsid w:val="3B5A6BBB"/>
    <w:rsid w:val="3D111C98"/>
    <w:rsid w:val="3D9C22D0"/>
    <w:rsid w:val="3EA14006"/>
    <w:rsid w:val="3EDA13A6"/>
    <w:rsid w:val="3F3A140B"/>
    <w:rsid w:val="3FEE25A6"/>
    <w:rsid w:val="40AE2DC4"/>
    <w:rsid w:val="41670862"/>
    <w:rsid w:val="42F058B7"/>
    <w:rsid w:val="436109F6"/>
    <w:rsid w:val="441A38D4"/>
    <w:rsid w:val="49C34AA3"/>
    <w:rsid w:val="49EA4E1F"/>
    <w:rsid w:val="49FB156F"/>
    <w:rsid w:val="4BC77339"/>
    <w:rsid w:val="4C1B263E"/>
    <w:rsid w:val="4C9236C5"/>
    <w:rsid w:val="4CEE08D8"/>
    <w:rsid w:val="4EFE6884"/>
    <w:rsid w:val="4FD83029"/>
    <w:rsid w:val="505C172E"/>
    <w:rsid w:val="52F46F0B"/>
    <w:rsid w:val="53D8014D"/>
    <w:rsid w:val="55366C36"/>
    <w:rsid w:val="55E064E0"/>
    <w:rsid w:val="572C6D10"/>
    <w:rsid w:val="5BCF72D8"/>
    <w:rsid w:val="5CFC619D"/>
    <w:rsid w:val="5DC34279"/>
    <w:rsid w:val="5F3E1D25"/>
    <w:rsid w:val="608816D1"/>
    <w:rsid w:val="60EF4E7F"/>
    <w:rsid w:val="611A0FF5"/>
    <w:rsid w:val="617D7092"/>
    <w:rsid w:val="665233C1"/>
    <w:rsid w:val="68A1024E"/>
    <w:rsid w:val="6AD9688B"/>
    <w:rsid w:val="6B8754D9"/>
    <w:rsid w:val="6D0E3F22"/>
    <w:rsid w:val="6E25307B"/>
    <w:rsid w:val="764828FC"/>
    <w:rsid w:val="766E5C13"/>
    <w:rsid w:val="7C9011D9"/>
    <w:rsid w:val="7DC651C5"/>
    <w:rsid w:val="7E2748F9"/>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4">
    <w:name w:val="heading 1"/>
    <w:basedOn w:val="1"/>
    <w:next w:val="1"/>
    <w:autoRedefine/>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11">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qFormat/>
    <w:uiPriority w:val="0"/>
    <w:pPr>
      <w:spacing w:after="120"/>
    </w:pPr>
  </w:style>
  <w:style w:type="paragraph" w:styleId="3">
    <w:name w:val="Date"/>
    <w:basedOn w:val="1"/>
    <w:next w:val="1"/>
    <w:autoRedefine/>
    <w:qFormat/>
    <w:uiPriority w:val="0"/>
    <w:pPr>
      <w:ind w:left="100" w:leftChars="2500"/>
    </w:pPr>
  </w:style>
  <w:style w:type="paragraph" w:styleId="5">
    <w:name w:val="annotation text"/>
    <w:basedOn w:val="1"/>
    <w:autoRedefine/>
    <w:qFormat/>
    <w:uiPriority w:val="0"/>
    <w:pPr>
      <w:jc w:val="left"/>
    </w:pPr>
  </w:style>
  <w:style w:type="paragraph" w:styleId="6">
    <w:name w:val="Body Text Indent 2"/>
    <w:basedOn w:val="1"/>
    <w:next w:val="1"/>
    <w:autoRedefine/>
    <w:qFormat/>
    <w:uiPriority w:val="99"/>
    <w:pPr>
      <w:ind w:firstLine="640" w:firstLineChars="200"/>
    </w:pPr>
    <w:rPr>
      <w:sz w:val="32"/>
      <w:szCs w:val="32"/>
    </w:r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customStyle="1" w:styleId="12">
    <w:name w:val="Table Normal"/>
    <w:autoRedefine/>
    <w:semiHidden/>
    <w:unhideWhenUsed/>
    <w:qFormat/>
    <w:uiPriority w:val="0"/>
    <w:tblPr>
      <w:tblCellMar>
        <w:top w:w="0" w:type="dxa"/>
        <w:left w:w="0" w:type="dxa"/>
        <w:bottom w:w="0" w:type="dxa"/>
        <w:right w:w="0" w:type="dxa"/>
      </w:tblCellMar>
    </w:tblPr>
  </w:style>
  <w:style w:type="paragraph" w:customStyle="1" w:styleId="13">
    <w:name w:val="Table Paragraph"/>
    <w:basedOn w:val="1"/>
    <w:autoRedefine/>
    <w:qFormat/>
    <w:uiPriority w:val="1"/>
    <w:pPr>
      <w:spacing w:before="50"/>
      <w:jc w:val="center"/>
    </w:pPr>
    <w:rPr>
      <w:rFonts w:ascii="宋体" w:hAnsi="宋体" w:eastAsia="宋体" w:cs="宋体"/>
      <w:lang w:val="en-US" w:eastAsia="zh-CN" w:bidi="ar-SA"/>
    </w:rPr>
  </w:style>
  <w:style w:type="paragraph" w:styleId="14">
    <w:name w:val="List Paragraph"/>
    <w:basedOn w:val="1"/>
    <w:autoRedefine/>
    <w:qFormat/>
    <w:uiPriority w:val="1"/>
    <w:pPr>
      <w:ind w:left="326" w:firstLine="420"/>
    </w:pPr>
    <w:rPr>
      <w:rFonts w:ascii="宋体" w:hAnsi="宋体" w:eastAsia="宋体" w:cs="宋体"/>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2.pn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4695</Words>
  <Characters>4760</Characters>
  <Lines>1</Lines>
  <Paragraphs>1</Paragraphs>
  <TotalTime>35</TotalTime>
  <ScaleCrop>false</ScaleCrop>
  <LinksUpToDate>false</LinksUpToDate>
  <CharactersWithSpaces>4789</CharactersWithSpaces>
  <Application>WPS Office_12.1.0.18888_F1E327BC-269C-435d-A152-05C5408002CA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着眼</cp:lastModifiedBy>
  <cp:lastPrinted>2021-10-26T03:30:00Z</cp:lastPrinted>
  <dcterms:modified xsi:type="dcterms:W3CDTF">2024-10-31T02:12:02Z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2052-12.1.0.18888</vt:lpwstr>
  </property>
  <property fmtid="{D5CDD505-2E9C-101B-9397-08002B2CF9AE}" pid="3" name="ICV">
    <vt:lpwstr>99D064AE1F5644ABAA2365A2945E14FB_13</vt:lpwstr>
  </property>
</Properties>
</file>